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ACCB90" w14:textId="77777777" w:rsidR="00B5109B" w:rsidRDefault="00B5109B" w:rsidP="0098525A">
      <w:pPr>
        <w:spacing w:before="240" w:after="240" w:line="276" w:lineRule="auto"/>
        <w:jc w:val="both"/>
        <w:rPr>
          <w:rFonts w:ascii="Times New Roman" w:hAnsi="Times New Roman" w:cs="Times New Roman"/>
          <w:b/>
          <w:bCs/>
          <w:sz w:val="24"/>
          <w:szCs w:val="24"/>
        </w:rPr>
      </w:pPr>
    </w:p>
    <w:p w14:paraId="2AFB4D55" w14:textId="77777777" w:rsidR="00B5109B" w:rsidRPr="002A0572" w:rsidRDefault="00B5109B" w:rsidP="00B5109B">
      <w:pPr>
        <w:spacing w:after="0" w:line="240" w:lineRule="auto"/>
        <w:jc w:val="center"/>
        <w:rPr>
          <w:rFonts w:ascii="Times New Roman" w:eastAsia="Times New Roman" w:hAnsi="Times New Roman" w:cs="Times New Roman"/>
          <w:b/>
          <w:sz w:val="28"/>
          <w:szCs w:val="28"/>
          <w:lang w:val="en-US"/>
        </w:rPr>
      </w:pPr>
      <w:r w:rsidRPr="002A0572">
        <w:rPr>
          <w:rFonts w:ascii="Times New Roman" w:eastAsia="Times New Roman" w:hAnsi="Times New Roman" w:cs="Times New Roman"/>
          <w:b/>
          <w:noProof/>
          <w:sz w:val="28"/>
          <w:szCs w:val="28"/>
        </w:rPr>
        <w:drawing>
          <wp:inline distT="114300" distB="114300" distL="114300" distR="114300" wp14:anchorId="1FC56A40" wp14:editId="7389CE4C">
            <wp:extent cx="1200150" cy="6096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39909" cy="629795"/>
                    </a:xfrm>
                    <a:prstGeom prst="rect">
                      <a:avLst/>
                    </a:prstGeom>
                    <a:ln/>
                  </pic:spPr>
                </pic:pic>
              </a:graphicData>
            </a:graphic>
          </wp:inline>
        </w:drawing>
      </w:r>
    </w:p>
    <w:p w14:paraId="05D28A7A" w14:textId="77777777" w:rsidR="00B5109B" w:rsidRPr="002A0572" w:rsidRDefault="00B5109B" w:rsidP="00B5109B">
      <w:pPr>
        <w:spacing w:after="0" w:line="240" w:lineRule="auto"/>
        <w:rPr>
          <w:rFonts w:ascii="Times New Roman" w:eastAsia="Times New Roman" w:hAnsi="Times New Roman" w:cs="Times New Roman"/>
          <w:b/>
          <w:sz w:val="28"/>
          <w:szCs w:val="28"/>
        </w:rPr>
      </w:pPr>
    </w:p>
    <w:p w14:paraId="79172091" w14:textId="77777777" w:rsidR="00B5109B" w:rsidRPr="002A0572" w:rsidRDefault="00B5109B" w:rsidP="00B5109B">
      <w:pPr>
        <w:spacing w:after="0"/>
        <w:jc w:val="center"/>
        <w:rPr>
          <w:rFonts w:ascii="Times New Roman" w:eastAsia="Times New Roman" w:hAnsi="Times New Roman" w:cs="Times New Roman"/>
          <w:b/>
          <w:sz w:val="28"/>
          <w:szCs w:val="28"/>
          <w:lang w:val="en-US"/>
        </w:rPr>
      </w:pPr>
      <w:r w:rsidRPr="002A0572">
        <w:rPr>
          <w:rFonts w:ascii="Times New Roman" w:eastAsia="Times New Roman" w:hAnsi="Times New Roman" w:cs="Times New Roman"/>
          <w:b/>
          <w:sz w:val="28"/>
          <w:szCs w:val="28"/>
          <w:lang w:val="en-US"/>
        </w:rPr>
        <w:t>Medical Students for Choice</w:t>
      </w:r>
    </w:p>
    <w:p w14:paraId="07494800" w14:textId="77777777" w:rsidR="00B5109B" w:rsidRPr="002A0572" w:rsidRDefault="00B5109B" w:rsidP="00B5109B">
      <w:pPr>
        <w:spacing w:after="0"/>
        <w:jc w:val="center"/>
        <w:rPr>
          <w:rFonts w:ascii="Times New Roman" w:hAnsi="Times New Roman" w:cs="Times New Roman"/>
          <w:color w:val="222222"/>
          <w:sz w:val="28"/>
          <w:szCs w:val="28"/>
          <w:shd w:val="clear" w:color="auto" w:fill="FFFFFF"/>
          <w:lang w:val="en-US"/>
        </w:rPr>
      </w:pPr>
      <w:r w:rsidRPr="002A0572">
        <w:rPr>
          <w:rFonts w:ascii="Times New Roman" w:eastAsia="Times New Roman" w:hAnsi="Times New Roman" w:cs="Times New Roman"/>
          <w:b/>
          <w:sz w:val="28"/>
          <w:szCs w:val="28"/>
          <w:lang w:val="en-US"/>
        </w:rPr>
        <w:t xml:space="preserve">Mail: </w:t>
      </w:r>
      <w:r w:rsidRPr="002A0572">
        <w:rPr>
          <w:rFonts w:ascii="Times New Roman" w:hAnsi="Times New Roman" w:cs="Times New Roman"/>
          <w:color w:val="222222"/>
          <w:sz w:val="28"/>
          <w:szCs w:val="28"/>
          <w:shd w:val="clear" w:color="auto" w:fill="FFFFFF"/>
          <w:lang w:val="en-US"/>
        </w:rPr>
        <w:t xml:space="preserve"> </w:t>
      </w:r>
      <w:hyperlink r:id="rId8" w:history="1">
        <w:r w:rsidRPr="002A0572">
          <w:rPr>
            <w:rStyle w:val="Lienhypertexte"/>
            <w:rFonts w:ascii="Times New Roman" w:hAnsi="Times New Roman" w:cs="Times New Roman"/>
            <w:sz w:val="28"/>
            <w:szCs w:val="28"/>
            <w:shd w:val="clear" w:color="auto" w:fill="FFFFFF"/>
            <w:lang w:val="en-US"/>
          </w:rPr>
          <w:t>medicalstudentforchoice@gmail.com</w:t>
        </w:r>
      </w:hyperlink>
    </w:p>
    <w:p w14:paraId="215BDC14" w14:textId="77777777" w:rsidR="00B5109B" w:rsidRPr="002A0572" w:rsidRDefault="00B5109B" w:rsidP="00B5109B">
      <w:pPr>
        <w:spacing w:after="0"/>
        <w:jc w:val="center"/>
        <w:rPr>
          <w:rFonts w:ascii="Times New Roman" w:hAnsi="Times New Roman" w:cs="Times New Roman"/>
          <w:color w:val="222222"/>
          <w:sz w:val="28"/>
          <w:szCs w:val="28"/>
          <w:shd w:val="clear" w:color="auto" w:fill="FFFFFF"/>
        </w:rPr>
      </w:pPr>
      <w:r w:rsidRPr="002A0572">
        <w:rPr>
          <w:rFonts w:ascii="Times New Roman" w:hAnsi="Times New Roman" w:cs="Times New Roman"/>
          <w:color w:val="222222"/>
          <w:sz w:val="28"/>
          <w:szCs w:val="28"/>
          <w:shd w:val="clear" w:color="auto" w:fill="FFFFFF"/>
        </w:rPr>
        <w:t>BP : 6756 Bujumbura</w:t>
      </w:r>
    </w:p>
    <w:p w14:paraId="5C16A7F5" w14:textId="77777777" w:rsidR="00B5109B" w:rsidRPr="002A0572" w:rsidRDefault="00B5109B" w:rsidP="00B5109B">
      <w:pPr>
        <w:pBdr>
          <w:bottom w:val="single" w:sz="6" w:space="1" w:color="auto"/>
        </w:pBdr>
        <w:spacing w:after="0"/>
        <w:jc w:val="center"/>
        <w:rPr>
          <w:rFonts w:ascii="Times New Roman" w:hAnsi="Times New Roman" w:cs="Times New Roman"/>
          <w:color w:val="222222"/>
          <w:sz w:val="28"/>
          <w:szCs w:val="28"/>
          <w:shd w:val="clear" w:color="auto" w:fill="FFFFFF"/>
        </w:rPr>
      </w:pPr>
      <w:r w:rsidRPr="002A0572">
        <w:rPr>
          <w:rFonts w:ascii="Times New Roman" w:hAnsi="Times New Roman" w:cs="Times New Roman"/>
          <w:color w:val="222222"/>
          <w:sz w:val="28"/>
          <w:szCs w:val="28"/>
          <w:shd w:val="clear" w:color="auto" w:fill="FFFFFF"/>
        </w:rPr>
        <w:t>Contact : +257 79443169/ +257 62919721</w:t>
      </w:r>
    </w:p>
    <w:p w14:paraId="6C3640C9" w14:textId="77777777" w:rsidR="00B5109B" w:rsidRPr="002A0572" w:rsidRDefault="00B5109B" w:rsidP="00B5109B">
      <w:pPr>
        <w:jc w:val="both"/>
        <w:rPr>
          <w:rFonts w:ascii="Times New Roman" w:hAnsi="Times New Roman" w:cs="Times New Roman"/>
          <w:color w:val="222222"/>
          <w:sz w:val="28"/>
          <w:szCs w:val="28"/>
          <w:shd w:val="clear" w:color="auto" w:fill="FFFFFF"/>
        </w:rPr>
      </w:pPr>
    </w:p>
    <w:p w14:paraId="7860569A" w14:textId="77777777" w:rsidR="00B5109B" w:rsidRPr="002A0572" w:rsidRDefault="00B5109B" w:rsidP="00B5109B">
      <w:pPr>
        <w:rPr>
          <w:rFonts w:ascii="Times New Roman" w:eastAsia="Times New Roman" w:hAnsi="Times New Roman" w:cs="Times New Roman"/>
          <w:b/>
          <w:sz w:val="28"/>
          <w:szCs w:val="28"/>
        </w:rPr>
      </w:pPr>
    </w:p>
    <w:p w14:paraId="22E74E41" w14:textId="77777777" w:rsidR="00B5109B" w:rsidRPr="002A0572" w:rsidRDefault="00B5109B" w:rsidP="00B5109B">
      <w:pPr>
        <w:rPr>
          <w:rFonts w:ascii="Times New Roman" w:eastAsia="Times New Roman" w:hAnsi="Times New Roman" w:cs="Times New Roman"/>
          <w:b/>
          <w:sz w:val="28"/>
          <w:szCs w:val="28"/>
        </w:rPr>
      </w:pPr>
    </w:p>
    <w:p w14:paraId="1EB1D447" w14:textId="77777777" w:rsidR="00B5109B" w:rsidRPr="002A0572" w:rsidRDefault="00B5109B" w:rsidP="00B5109B">
      <w:pPr>
        <w:rPr>
          <w:rFonts w:ascii="Times New Roman" w:eastAsia="Times New Roman" w:hAnsi="Times New Roman" w:cs="Times New Roman"/>
          <w:b/>
          <w:sz w:val="28"/>
          <w:szCs w:val="28"/>
        </w:rPr>
      </w:pPr>
      <w:r w:rsidRPr="002A0572">
        <w:rPr>
          <w:rFonts w:ascii="Times New Roman" w:eastAsia="Times New Roman" w:hAnsi="Times New Roman" w:cs="Times New Roman"/>
          <w:b/>
          <w:sz w:val="28"/>
          <w:szCs w:val="28"/>
        </w:rPr>
        <w:t xml:space="preserve"> </w:t>
      </w:r>
    </w:p>
    <w:p w14:paraId="27297845" w14:textId="77777777" w:rsidR="00B5109B" w:rsidRPr="002A0572" w:rsidRDefault="00B5109B" w:rsidP="00B5109B">
      <w:pPr>
        <w:rPr>
          <w:rFonts w:ascii="Times New Roman" w:eastAsia="Times New Roman" w:hAnsi="Times New Roman" w:cs="Times New Roman"/>
          <w:b/>
          <w:sz w:val="28"/>
          <w:szCs w:val="28"/>
        </w:rPr>
      </w:pPr>
    </w:p>
    <w:p w14:paraId="7CF7A5B0" w14:textId="77777777" w:rsidR="00B5109B" w:rsidRPr="002A0572" w:rsidRDefault="00B5109B" w:rsidP="00B5109B">
      <w:pPr>
        <w:rPr>
          <w:rFonts w:ascii="Times New Roman" w:eastAsia="Times New Roman" w:hAnsi="Times New Roman" w:cs="Times New Roman"/>
          <w:b/>
          <w:sz w:val="28"/>
          <w:szCs w:val="28"/>
        </w:rPr>
      </w:pPr>
    </w:p>
    <w:p w14:paraId="439C3ABD" w14:textId="77777777" w:rsidR="00B5109B" w:rsidRPr="002A0572" w:rsidRDefault="00B5109B" w:rsidP="00B5109B">
      <w:pPr>
        <w:rPr>
          <w:rFonts w:ascii="Times New Roman" w:eastAsia="Times New Roman" w:hAnsi="Times New Roman" w:cs="Times New Roman"/>
          <w:b/>
          <w:sz w:val="28"/>
          <w:szCs w:val="28"/>
        </w:rPr>
      </w:pPr>
    </w:p>
    <w:p w14:paraId="5B862A6B" w14:textId="77777777" w:rsidR="00B5109B" w:rsidRPr="002A0572" w:rsidRDefault="00B5109B" w:rsidP="00B5109B">
      <w:pPr>
        <w:rPr>
          <w:rFonts w:ascii="Times New Roman" w:eastAsia="Times New Roman" w:hAnsi="Times New Roman" w:cs="Times New Roman"/>
          <w:b/>
          <w:sz w:val="28"/>
          <w:szCs w:val="28"/>
        </w:rPr>
      </w:pPr>
    </w:p>
    <w:p w14:paraId="451628D5" w14:textId="77777777" w:rsidR="00B5109B" w:rsidRPr="002A0572" w:rsidRDefault="00B5109B" w:rsidP="00B5109B">
      <w:pPr>
        <w:rPr>
          <w:rFonts w:ascii="Times New Roman" w:eastAsia="Times New Roman" w:hAnsi="Times New Roman" w:cs="Times New Roman"/>
          <w:b/>
          <w:sz w:val="28"/>
          <w:szCs w:val="28"/>
        </w:rPr>
      </w:pPr>
    </w:p>
    <w:p w14:paraId="7E2944AC" w14:textId="77777777" w:rsidR="00B5109B" w:rsidRPr="002A0572" w:rsidRDefault="00B5109B" w:rsidP="00B5109B">
      <w:pPr>
        <w:rPr>
          <w:rFonts w:ascii="Times New Roman" w:eastAsia="Times New Roman" w:hAnsi="Times New Roman" w:cs="Times New Roman"/>
          <w:b/>
          <w:sz w:val="28"/>
          <w:szCs w:val="28"/>
        </w:rPr>
      </w:pPr>
    </w:p>
    <w:p w14:paraId="103C7DC3" w14:textId="77777777" w:rsidR="00B5109B" w:rsidRPr="002A0572" w:rsidRDefault="00B5109B" w:rsidP="00B5109B">
      <w:pPr>
        <w:rPr>
          <w:rFonts w:ascii="Times New Roman" w:eastAsia="Times New Roman" w:hAnsi="Times New Roman" w:cs="Times New Roman"/>
          <w:b/>
          <w:sz w:val="28"/>
          <w:szCs w:val="28"/>
        </w:rPr>
      </w:pPr>
    </w:p>
    <w:p w14:paraId="7BB15E4E" w14:textId="77777777" w:rsidR="00B5109B" w:rsidRPr="002A0572" w:rsidRDefault="00B5109B" w:rsidP="00B5109B">
      <w:pPr>
        <w:rPr>
          <w:rFonts w:ascii="Times New Roman" w:eastAsia="Times New Roman" w:hAnsi="Times New Roman" w:cs="Times New Roman"/>
          <w:b/>
          <w:sz w:val="28"/>
          <w:szCs w:val="28"/>
        </w:rPr>
      </w:pPr>
    </w:p>
    <w:p w14:paraId="5E7BC694" w14:textId="77777777" w:rsidR="00B5109B" w:rsidRPr="002A0572" w:rsidRDefault="00B5109B" w:rsidP="00B5109B">
      <w:pPr>
        <w:pBdr>
          <w:bottom w:val="single" w:sz="6" w:space="1" w:color="auto"/>
        </w:pBdr>
        <w:jc w:val="center"/>
        <w:rPr>
          <w:rFonts w:ascii="Times New Roman" w:eastAsia="Times New Roman" w:hAnsi="Times New Roman" w:cs="Times New Roman"/>
          <w:b/>
          <w:color w:val="0070C0"/>
          <w:sz w:val="28"/>
          <w:szCs w:val="28"/>
        </w:rPr>
      </w:pPr>
      <w:r w:rsidRPr="002A0572">
        <w:rPr>
          <w:rFonts w:ascii="Times New Roman" w:eastAsia="Times New Roman" w:hAnsi="Times New Roman" w:cs="Times New Roman"/>
          <w:b/>
          <w:sz w:val="28"/>
          <w:szCs w:val="28"/>
        </w:rPr>
        <w:t xml:space="preserve">NOTE CONCEPTUELLE DE L’ATELIER DE RENFORCEMENT DES CAPACITE DES CLUBS TUBAKARORERO : </w:t>
      </w:r>
      <w:r w:rsidRPr="002A0572">
        <w:rPr>
          <w:rFonts w:ascii="Times New Roman" w:eastAsia="Times New Roman" w:hAnsi="Times New Roman" w:cs="Times New Roman"/>
          <w:b/>
          <w:i/>
          <w:color w:val="0070C0"/>
          <w:sz w:val="28"/>
          <w:szCs w:val="28"/>
        </w:rPr>
        <w:t>Université de NGOZI et Institut Universitaire des Science de Santé de NGOZI</w:t>
      </w:r>
    </w:p>
    <w:p w14:paraId="4D7DF980" w14:textId="77777777" w:rsidR="00B5109B" w:rsidRPr="002A0572" w:rsidRDefault="00B5109B" w:rsidP="00B5109B">
      <w:pPr>
        <w:jc w:val="center"/>
        <w:rPr>
          <w:rFonts w:ascii="Times New Roman" w:eastAsia="Times New Roman" w:hAnsi="Times New Roman" w:cs="Times New Roman"/>
          <w:b/>
          <w:color w:val="0070C0"/>
          <w:sz w:val="28"/>
          <w:szCs w:val="28"/>
        </w:rPr>
      </w:pPr>
      <w:r w:rsidRPr="002A0572">
        <w:rPr>
          <w:rFonts w:ascii="Times New Roman" w:eastAsia="Times New Roman" w:hAnsi="Times New Roman" w:cs="Times New Roman"/>
          <w:b/>
          <w:color w:val="0070C0"/>
          <w:sz w:val="28"/>
          <w:szCs w:val="28"/>
        </w:rPr>
        <w:t>Bujumbura, Mars 2024</w:t>
      </w:r>
    </w:p>
    <w:p w14:paraId="74D98641" w14:textId="77777777" w:rsidR="00B5109B" w:rsidRPr="002A0572" w:rsidRDefault="00B5109B" w:rsidP="00B5109B">
      <w:pPr>
        <w:spacing w:after="0" w:line="240" w:lineRule="auto"/>
        <w:rPr>
          <w:rFonts w:ascii="Times New Roman" w:eastAsia="Times New Roman" w:hAnsi="Times New Roman" w:cs="Times New Roman"/>
          <w:b/>
          <w:sz w:val="28"/>
          <w:szCs w:val="28"/>
        </w:rPr>
      </w:pPr>
    </w:p>
    <w:p w14:paraId="580054E3" w14:textId="77777777" w:rsidR="00B5109B" w:rsidRPr="002A0572" w:rsidRDefault="00B5109B" w:rsidP="00B5109B">
      <w:pPr>
        <w:spacing w:after="0" w:line="240" w:lineRule="auto"/>
        <w:rPr>
          <w:rFonts w:ascii="Times New Roman" w:eastAsia="Times New Roman" w:hAnsi="Times New Roman" w:cs="Times New Roman"/>
          <w:b/>
          <w:sz w:val="28"/>
          <w:szCs w:val="28"/>
        </w:rPr>
      </w:pPr>
    </w:p>
    <w:p w14:paraId="500A01FE" w14:textId="77777777" w:rsidR="00B5109B" w:rsidRDefault="00B5109B" w:rsidP="0098525A">
      <w:pPr>
        <w:spacing w:before="240" w:after="240" w:line="276" w:lineRule="auto"/>
        <w:jc w:val="both"/>
        <w:rPr>
          <w:rFonts w:ascii="Times New Roman" w:hAnsi="Times New Roman" w:cs="Times New Roman"/>
          <w:b/>
          <w:bCs/>
          <w:sz w:val="24"/>
          <w:szCs w:val="24"/>
        </w:rPr>
      </w:pPr>
    </w:p>
    <w:p w14:paraId="08BC2A88" w14:textId="77777777" w:rsidR="00B5109B" w:rsidRDefault="00B5109B" w:rsidP="0098525A">
      <w:pPr>
        <w:spacing w:before="240" w:after="240" w:line="276" w:lineRule="auto"/>
        <w:jc w:val="both"/>
        <w:rPr>
          <w:rFonts w:ascii="Times New Roman" w:hAnsi="Times New Roman" w:cs="Times New Roman"/>
          <w:b/>
          <w:bCs/>
          <w:sz w:val="24"/>
          <w:szCs w:val="24"/>
        </w:rPr>
      </w:pPr>
    </w:p>
    <w:p w14:paraId="35B84CB1" w14:textId="77777777" w:rsidR="00B5109B" w:rsidRDefault="00B5109B" w:rsidP="0098525A">
      <w:pPr>
        <w:spacing w:before="240" w:after="240" w:line="276" w:lineRule="auto"/>
        <w:jc w:val="both"/>
        <w:rPr>
          <w:rFonts w:ascii="Times New Roman" w:hAnsi="Times New Roman" w:cs="Times New Roman"/>
          <w:b/>
          <w:bCs/>
          <w:sz w:val="24"/>
          <w:szCs w:val="24"/>
        </w:rPr>
      </w:pPr>
    </w:p>
    <w:p w14:paraId="574B2475" w14:textId="77777777" w:rsidR="0098525A" w:rsidRPr="002A0572" w:rsidRDefault="0098525A" w:rsidP="00D51239">
      <w:pPr>
        <w:spacing w:before="240" w:after="240" w:line="276" w:lineRule="auto"/>
        <w:ind w:left="720"/>
        <w:jc w:val="both"/>
        <w:rPr>
          <w:rFonts w:ascii="Times New Roman" w:eastAsia="Times New Roman" w:hAnsi="Times New Roman" w:cs="Times New Roman"/>
          <w:b/>
          <w:sz w:val="28"/>
          <w:szCs w:val="28"/>
        </w:rPr>
      </w:pPr>
      <w:r w:rsidRPr="002A0572">
        <w:rPr>
          <w:rFonts w:ascii="Times New Roman" w:eastAsia="Times New Roman" w:hAnsi="Times New Roman" w:cs="Times New Roman"/>
          <w:b/>
          <w:sz w:val="28"/>
          <w:szCs w:val="28"/>
          <w:u w:val="single"/>
        </w:rPr>
        <w:lastRenderedPageBreak/>
        <w:t>CONTEXTE ET JUSTIFICATION DU PROJET</w:t>
      </w:r>
    </w:p>
    <w:p w14:paraId="78C27870" w14:textId="77777777" w:rsidR="0098525A" w:rsidRPr="00B5109B" w:rsidRDefault="0098525A" w:rsidP="0098525A">
      <w:pPr>
        <w:spacing w:before="240" w:after="240" w:line="276" w:lineRule="auto"/>
        <w:jc w:val="both"/>
        <w:rPr>
          <w:rFonts w:ascii="Times New Roman" w:eastAsia="Times New Roman" w:hAnsi="Times New Roman" w:cs="Times New Roman"/>
          <w:sz w:val="24"/>
          <w:szCs w:val="24"/>
        </w:rPr>
      </w:pPr>
      <w:r w:rsidRPr="00B5109B">
        <w:rPr>
          <w:rFonts w:ascii="Times New Roman" w:eastAsia="Times New Roman" w:hAnsi="Times New Roman" w:cs="Times New Roman"/>
          <w:color w:val="222222"/>
          <w:sz w:val="24"/>
          <w:szCs w:val="24"/>
          <w:highlight w:val="white"/>
        </w:rPr>
        <w:t xml:space="preserve">Selon </w:t>
      </w:r>
      <w:r w:rsidRPr="00B5109B">
        <w:rPr>
          <w:rFonts w:ascii="Times New Roman" w:eastAsia="Times New Roman" w:hAnsi="Times New Roman" w:cs="Times New Roman"/>
          <w:color w:val="222222"/>
          <w:sz w:val="24"/>
          <w:szCs w:val="24"/>
        </w:rPr>
        <w:t>l’</w:t>
      </w:r>
      <w:r w:rsidRPr="00B5109B">
        <w:rPr>
          <w:rFonts w:ascii="Times New Roman" w:eastAsia="Times New Roman" w:hAnsi="Times New Roman" w:cs="Times New Roman"/>
          <w:sz w:val="24"/>
          <w:szCs w:val="24"/>
        </w:rPr>
        <w:t>Enquête Démographique et de Santé 3ème Génération 2016-2017 du Burundi,</w:t>
      </w:r>
      <w:hyperlink r:id="rId9">
        <w:r w:rsidRPr="00B5109B">
          <w:rPr>
            <w:rFonts w:ascii="Times New Roman" w:eastAsia="Times New Roman" w:hAnsi="Times New Roman" w:cs="Times New Roman"/>
            <w:color w:val="222222"/>
            <w:sz w:val="24"/>
            <w:szCs w:val="24"/>
            <w:highlight w:val="white"/>
          </w:rPr>
          <w:t xml:space="preserve"> </w:t>
        </w:r>
      </w:hyperlink>
      <w:hyperlink r:id="rId10">
        <w:r w:rsidRPr="00B5109B">
          <w:rPr>
            <w:rFonts w:ascii="Times New Roman" w:eastAsia="Times New Roman" w:hAnsi="Times New Roman" w:cs="Times New Roman"/>
            <w:color w:val="1155CC"/>
            <w:sz w:val="24"/>
            <w:szCs w:val="24"/>
            <w:u w:val="single"/>
          </w:rPr>
          <w:t>8%</w:t>
        </w:r>
      </w:hyperlink>
      <w:r w:rsidRPr="00B5109B">
        <w:rPr>
          <w:rFonts w:ascii="Times New Roman" w:eastAsia="Times New Roman" w:hAnsi="Times New Roman" w:cs="Times New Roman"/>
          <w:sz w:val="24"/>
          <w:szCs w:val="24"/>
        </w:rPr>
        <w:t xml:space="preserve"> des femmes âgées de 15-19 ans ont déjà commencé leur vie procréative, 6% ont déjà eu, au moins, une naissance vivante et 2% sont enceintes de leur premier enfant. L’âge médian à la première naissance parmi les femmes est de 21,5 ans ; 82% des jeunes de la tranche d’âge de 15 à 19ans ne connaissent pas leur période féconde ; 18% des adolescents ont des demandes non satisfaites en planification familiale. Ce qui peut expliquer les grossesses non désirées et précoces.</w:t>
      </w:r>
    </w:p>
    <w:p w14:paraId="57935C05" w14:textId="77777777" w:rsidR="0098525A" w:rsidRPr="00B5109B" w:rsidRDefault="0098525A" w:rsidP="0098525A">
      <w:pPr>
        <w:spacing w:before="240" w:after="240" w:line="276" w:lineRule="auto"/>
        <w:jc w:val="both"/>
        <w:rPr>
          <w:rFonts w:ascii="Times New Roman" w:eastAsia="Times New Roman" w:hAnsi="Times New Roman" w:cs="Times New Roman"/>
          <w:sz w:val="24"/>
          <w:szCs w:val="24"/>
        </w:rPr>
      </w:pPr>
      <w:r w:rsidRPr="00B5109B">
        <w:rPr>
          <w:rFonts w:ascii="Times New Roman" w:eastAsia="Times New Roman" w:hAnsi="Times New Roman" w:cs="Times New Roman"/>
          <w:sz w:val="24"/>
          <w:szCs w:val="24"/>
        </w:rPr>
        <w:t>Ainsi, l’accès à l’information et aux services de la SDSR chez jeunes restent un défi urgent surtout dans les milieux moins avancés. En dépit des efforts déployés, le taux de grossesses non désirées ne cesse d’aller crescendo, ce qui renforce leur situation de vulnérabilité des jeunes filles aux VSBG.</w:t>
      </w:r>
    </w:p>
    <w:p w14:paraId="4B3E050E" w14:textId="154A106C" w:rsidR="0098525A" w:rsidRPr="00B5109B" w:rsidRDefault="0098525A" w:rsidP="0098525A">
      <w:pPr>
        <w:spacing w:before="240" w:after="0" w:line="276" w:lineRule="auto"/>
        <w:jc w:val="both"/>
        <w:rPr>
          <w:rFonts w:ascii="Times New Roman" w:eastAsia="Times New Roman" w:hAnsi="Times New Roman" w:cs="Times New Roman"/>
          <w:sz w:val="24"/>
          <w:szCs w:val="24"/>
        </w:rPr>
      </w:pPr>
      <w:r w:rsidRPr="00B5109B">
        <w:rPr>
          <w:rFonts w:ascii="Times New Roman" w:eastAsia="Times New Roman" w:hAnsi="Times New Roman" w:cs="Times New Roman"/>
          <w:sz w:val="24"/>
          <w:szCs w:val="24"/>
        </w:rPr>
        <w:t xml:space="preserve">C’est dans la perspective de la mise en œuvre du projet TUBAKARORERO appuyé par Care Burundi que l’association </w:t>
      </w:r>
      <w:proofErr w:type="spellStart"/>
      <w:r w:rsidRPr="00B5109B">
        <w:rPr>
          <w:rFonts w:ascii="Times New Roman" w:eastAsia="Times New Roman" w:hAnsi="Times New Roman" w:cs="Times New Roman"/>
          <w:sz w:val="24"/>
          <w:szCs w:val="24"/>
        </w:rPr>
        <w:t>Medical</w:t>
      </w:r>
      <w:proofErr w:type="spellEnd"/>
      <w:r w:rsidRPr="00B5109B">
        <w:rPr>
          <w:rFonts w:ascii="Times New Roman" w:eastAsia="Times New Roman" w:hAnsi="Times New Roman" w:cs="Times New Roman"/>
          <w:sz w:val="24"/>
          <w:szCs w:val="24"/>
        </w:rPr>
        <w:t xml:space="preserve"> </w:t>
      </w:r>
      <w:proofErr w:type="spellStart"/>
      <w:r w:rsidRPr="00B5109B">
        <w:rPr>
          <w:rFonts w:ascii="Times New Roman" w:eastAsia="Times New Roman" w:hAnsi="Times New Roman" w:cs="Times New Roman"/>
          <w:sz w:val="24"/>
          <w:szCs w:val="24"/>
        </w:rPr>
        <w:t>Students</w:t>
      </w:r>
      <w:proofErr w:type="spellEnd"/>
      <w:r w:rsidRPr="00B5109B">
        <w:rPr>
          <w:rFonts w:ascii="Times New Roman" w:eastAsia="Times New Roman" w:hAnsi="Times New Roman" w:cs="Times New Roman"/>
          <w:sz w:val="24"/>
          <w:szCs w:val="24"/>
        </w:rPr>
        <w:t xml:space="preserve"> for </w:t>
      </w:r>
      <w:proofErr w:type="spellStart"/>
      <w:r w:rsidRPr="00B5109B">
        <w:rPr>
          <w:rFonts w:ascii="Times New Roman" w:eastAsia="Times New Roman" w:hAnsi="Times New Roman" w:cs="Times New Roman"/>
          <w:sz w:val="24"/>
          <w:szCs w:val="24"/>
        </w:rPr>
        <w:t>Choice</w:t>
      </w:r>
      <w:proofErr w:type="spellEnd"/>
      <w:r w:rsidRPr="00B5109B">
        <w:rPr>
          <w:rFonts w:ascii="Times New Roman" w:eastAsia="Times New Roman" w:hAnsi="Times New Roman" w:cs="Times New Roman"/>
          <w:sz w:val="24"/>
          <w:szCs w:val="24"/>
        </w:rPr>
        <w:t xml:space="preserve"> souhaite organisée un atelier</w:t>
      </w:r>
      <w:r w:rsidR="00D51239">
        <w:rPr>
          <w:rFonts w:ascii="Times New Roman" w:eastAsia="Times New Roman" w:hAnsi="Times New Roman" w:cs="Times New Roman"/>
          <w:sz w:val="24"/>
          <w:szCs w:val="24"/>
        </w:rPr>
        <w:t xml:space="preserve"> de renforcement de capacités </w:t>
      </w:r>
      <w:r w:rsidRPr="00B5109B">
        <w:rPr>
          <w:rFonts w:ascii="Times New Roman" w:eastAsia="Times New Roman" w:hAnsi="Times New Roman" w:cs="Times New Roman"/>
          <w:sz w:val="24"/>
          <w:szCs w:val="24"/>
        </w:rPr>
        <w:t>en SDSR et genre transformative à l’endroit des clubs TUBAKARORERO de l’université de NGOZI et de l’Institut Universitaire des Sciences de Santé sise à NGOZI en date du 22 au 23 Mars 2024</w:t>
      </w:r>
    </w:p>
    <w:p w14:paraId="4FD21DD6" w14:textId="77777777" w:rsidR="00A50EC6" w:rsidRPr="0098525A" w:rsidRDefault="00A50EC6" w:rsidP="00A50EC6">
      <w:pPr>
        <w:spacing w:after="0" w:line="276" w:lineRule="auto"/>
        <w:jc w:val="both"/>
        <w:rPr>
          <w:rFonts w:ascii="Times New Roman" w:eastAsia="Times New Roman" w:hAnsi="Times New Roman" w:cs="Times New Roman"/>
          <w:sz w:val="24"/>
          <w:szCs w:val="24"/>
        </w:rPr>
      </w:pPr>
    </w:p>
    <w:p w14:paraId="16CA0C3C" w14:textId="041C73E8" w:rsidR="00A50EC6" w:rsidRPr="00145CEC" w:rsidRDefault="0098525A" w:rsidP="002A4E14">
      <w:pPr>
        <w:pStyle w:val="Paragraphedeliste"/>
        <w:numPr>
          <w:ilvl w:val="0"/>
          <w:numId w:val="13"/>
        </w:numPr>
        <w:shd w:val="clear" w:color="auto" w:fill="92D05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Le genre transformatif </w:t>
      </w:r>
    </w:p>
    <w:p w14:paraId="2E75FFD3" w14:textId="77777777" w:rsidR="00A50EC6" w:rsidRPr="00145CEC" w:rsidRDefault="00A50EC6" w:rsidP="00A50EC6">
      <w:pPr>
        <w:spacing w:after="0" w:line="276" w:lineRule="auto"/>
        <w:jc w:val="both"/>
        <w:rPr>
          <w:rFonts w:ascii="Times New Roman" w:eastAsia="Times New Roman" w:hAnsi="Times New Roman" w:cs="Times New Roman"/>
          <w:sz w:val="24"/>
          <w:szCs w:val="24"/>
          <w:lang w:val="fr-CA"/>
        </w:rPr>
      </w:pPr>
    </w:p>
    <w:p w14:paraId="057628EE" w14:textId="11661219" w:rsidR="003555CF" w:rsidRPr="00145CEC" w:rsidRDefault="003555CF" w:rsidP="003555CF">
      <w:pPr>
        <w:jc w:val="both"/>
        <w:rPr>
          <w:rFonts w:ascii="Times New Roman" w:hAnsi="Times New Roman" w:cs="Times New Roman"/>
          <w:b/>
          <w:bCs/>
          <w:sz w:val="24"/>
          <w:szCs w:val="24"/>
        </w:rPr>
      </w:pPr>
      <w:r w:rsidRPr="00145CEC">
        <w:rPr>
          <w:rFonts w:ascii="Times New Roman" w:hAnsi="Times New Roman" w:cs="Times New Roman"/>
          <w:b/>
          <w:bCs/>
          <w:sz w:val="24"/>
          <w:szCs w:val="24"/>
        </w:rPr>
        <w:t xml:space="preserve">Comment communiquer </w:t>
      </w:r>
      <w:r w:rsidR="0098525A">
        <w:rPr>
          <w:rFonts w:ascii="Times New Roman" w:hAnsi="Times New Roman" w:cs="Times New Roman"/>
          <w:b/>
          <w:bCs/>
          <w:sz w:val="24"/>
          <w:szCs w:val="24"/>
        </w:rPr>
        <w:t>la question du genre chez les jeunes</w:t>
      </w:r>
      <w:r w:rsidR="000B1359">
        <w:rPr>
          <w:rFonts w:ascii="Times New Roman" w:hAnsi="Times New Roman" w:cs="Times New Roman"/>
          <w:b/>
          <w:bCs/>
          <w:sz w:val="24"/>
          <w:szCs w:val="24"/>
        </w:rPr>
        <w:t xml:space="preserve"> </w:t>
      </w:r>
      <w:r w:rsidRPr="00145CEC">
        <w:rPr>
          <w:rFonts w:ascii="Times New Roman" w:hAnsi="Times New Roman" w:cs="Times New Roman"/>
          <w:b/>
          <w:bCs/>
          <w:sz w:val="24"/>
          <w:szCs w:val="24"/>
        </w:rPr>
        <w:t xml:space="preserve">? </w:t>
      </w:r>
    </w:p>
    <w:p w14:paraId="13D0FCDC" w14:textId="50F0EB0B" w:rsidR="0098525A" w:rsidRDefault="0098525A" w:rsidP="000C162A">
      <w:pPr>
        <w:jc w:val="both"/>
        <w:rPr>
          <w:rFonts w:ascii="Times New Roman" w:hAnsi="Times New Roman" w:cs="Times New Roman"/>
          <w:b/>
          <w:bCs/>
          <w:sz w:val="24"/>
          <w:szCs w:val="24"/>
        </w:rPr>
      </w:pPr>
      <w:r>
        <w:rPr>
          <w:rFonts w:ascii="Times New Roman" w:hAnsi="Times New Roman" w:cs="Times New Roman"/>
          <w:b/>
          <w:bCs/>
          <w:sz w:val="24"/>
          <w:szCs w:val="24"/>
        </w:rPr>
        <w:t>La discussion aut</w:t>
      </w:r>
      <w:r w:rsidR="00CC40AA">
        <w:rPr>
          <w:rFonts w:ascii="Times New Roman" w:hAnsi="Times New Roman" w:cs="Times New Roman"/>
          <w:b/>
          <w:bCs/>
          <w:sz w:val="24"/>
          <w:szCs w:val="24"/>
        </w:rPr>
        <w:t>our du concept genre reste soumis</w:t>
      </w:r>
      <w:r>
        <w:rPr>
          <w:rFonts w:ascii="Times New Roman" w:hAnsi="Times New Roman" w:cs="Times New Roman"/>
          <w:b/>
          <w:bCs/>
          <w:sz w:val="24"/>
          <w:szCs w:val="24"/>
        </w:rPr>
        <w:t xml:space="preserve"> à des controverses idéologiques, sociales et culturelles et</w:t>
      </w:r>
      <w:r w:rsidR="00CC40AA">
        <w:rPr>
          <w:rFonts w:ascii="Times New Roman" w:hAnsi="Times New Roman" w:cs="Times New Roman"/>
          <w:b/>
          <w:bCs/>
          <w:sz w:val="24"/>
          <w:szCs w:val="24"/>
        </w:rPr>
        <w:t xml:space="preserve"> ceci</w:t>
      </w:r>
      <w:r>
        <w:rPr>
          <w:rFonts w:ascii="Times New Roman" w:hAnsi="Times New Roman" w:cs="Times New Roman"/>
          <w:b/>
          <w:bCs/>
          <w:sz w:val="24"/>
          <w:szCs w:val="24"/>
        </w:rPr>
        <w:t xml:space="preserve"> constitue une des barrières qui met à genou l’égalité </w:t>
      </w:r>
      <w:r w:rsidR="00CC40AA">
        <w:rPr>
          <w:rFonts w:ascii="Times New Roman" w:hAnsi="Times New Roman" w:cs="Times New Roman"/>
          <w:b/>
          <w:bCs/>
          <w:sz w:val="24"/>
          <w:szCs w:val="24"/>
        </w:rPr>
        <w:t xml:space="preserve">et l’équité </w:t>
      </w:r>
      <w:r>
        <w:rPr>
          <w:rFonts w:ascii="Times New Roman" w:hAnsi="Times New Roman" w:cs="Times New Roman"/>
          <w:b/>
          <w:bCs/>
          <w:sz w:val="24"/>
          <w:szCs w:val="24"/>
        </w:rPr>
        <w:t xml:space="preserve">entre la fille et le garçon burundais qui naissent et grandissent dans une société </w:t>
      </w:r>
      <w:r w:rsidR="00CC40AA">
        <w:rPr>
          <w:rFonts w:ascii="Times New Roman" w:hAnsi="Times New Roman" w:cs="Times New Roman"/>
          <w:b/>
          <w:bCs/>
          <w:sz w:val="24"/>
          <w:szCs w:val="24"/>
        </w:rPr>
        <w:t>patriarcale. Comment communiquer les questions de genre en tant que jeunes ? Faut-il miser la discrimination positive ou la masculinité positive ?</w:t>
      </w:r>
      <w:r>
        <w:rPr>
          <w:rFonts w:ascii="Times New Roman" w:hAnsi="Times New Roman" w:cs="Times New Roman"/>
          <w:b/>
          <w:bCs/>
          <w:sz w:val="24"/>
          <w:szCs w:val="24"/>
        </w:rPr>
        <w:t xml:space="preserve"> </w:t>
      </w:r>
      <w:r w:rsidR="00CC40AA">
        <w:rPr>
          <w:rFonts w:ascii="Times New Roman" w:hAnsi="Times New Roman" w:cs="Times New Roman"/>
          <w:b/>
          <w:bCs/>
          <w:sz w:val="24"/>
          <w:szCs w:val="24"/>
        </w:rPr>
        <w:t xml:space="preserve">Comment promouvoir </w:t>
      </w:r>
      <w:r w:rsidR="00200A47">
        <w:rPr>
          <w:rFonts w:ascii="Times New Roman" w:hAnsi="Times New Roman" w:cs="Times New Roman"/>
          <w:b/>
          <w:bCs/>
          <w:sz w:val="24"/>
          <w:szCs w:val="24"/>
        </w:rPr>
        <w:t>les jeunes filles étudiantes et permettre le</w:t>
      </w:r>
      <w:r w:rsidR="002027E2">
        <w:rPr>
          <w:rFonts w:ascii="Times New Roman" w:hAnsi="Times New Roman" w:cs="Times New Roman"/>
          <w:b/>
          <w:bCs/>
          <w:sz w:val="24"/>
          <w:szCs w:val="24"/>
        </w:rPr>
        <w:t>ur soutient par</w:t>
      </w:r>
      <w:r w:rsidR="00200A47">
        <w:rPr>
          <w:rFonts w:ascii="Times New Roman" w:hAnsi="Times New Roman" w:cs="Times New Roman"/>
          <w:b/>
          <w:bCs/>
          <w:sz w:val="24"/>
          <w:szCs w:val="24"/>
        </w:rPr>
        <w:t xml:space="preserve"> étudiants</w:t>
      </w:r>
      <w:r w:rsidR="00957358">
        <w:rPr>
          <w:rFonts w:ascii="Times New Roman" w:hAnsi="Times New Roman" w:cs="Times New Roman"/>
          <w:b/>
          <w:bCs/>
          <w:sz w:val="24"/>
          <w:szCs w:val="24"/>
        </w:rPr>
        <w:t>.</w:t>
      </w:r>
    </w:p>
    <w:p w14:paraId="4CAC65B1" w14:textId="2EB57098" w:rsidR="00200A47" w:rsidRDefault="00200A47" w:rsidP="000C162A">
      <w:pPr>
        <w:jc w:val="both"/>
        <w:rPr>
          <w:rFonts w:ascii="Times New Roman" w:hAnsi="Times New Roman" w:cs="Times New Roman"/>
          <w:sz w:val="24"/>
          <w:szCs w:val="24"/>
        </w:rPr>
      </w:pPr>
      <w:r>
        <w:rPr>
          <w:rFonts w:ascii="Times New Roman" w:hAnsi="Times New Roman" w:cs="Times New Roman"/>
          <w:sz w:val="24"/>
          <w:szCs w:val="24"/>
        </w:rPr>
        <w:t>Malgré les progrès faites par le gouvernement du Burundi qui ont permis l’accès à l’enseignement supérieur des filles, ces dernières font face à des nombreuses défis qui leurs empêchent d’avancer notamment les violences basées sur le genre, les grossesses non désirées et surtout la pauvreté, ce qui fait que les prédateurs sexuelles profitent de leur vulnérabilité pour les abuser.</w:t>
      </w:r>
    </w:p>
    <w:p w14:paraId="7E286842" w14:textId="78C0A5FB" w:rsidR="0023078B" w:rsidRDefault="00200A47" w:rsidP="000C162A">
      <w:pPr>
        <w:jc w:val="both"/>
        <w:rPr>
          <w:rFonts w:ascii="Times New Roman" w:hAnsi="Times New Roman" w:cs="Times New Roman"/>
          <w:sz w:val="24"/>
          <w:szCs w:val="24"/>
        </w:rPr>
      </w:pPr>
      <w:r>
        <w:rPr>
          <w:rFonts w:ascii="Times New Roman" w:hAnsi="Times New Roman" w:cs="Times New Roman"/>
          <w:sz w:val="24"/>
          <w:szCs w:val="24"/>
        </w:rPr>
        <w:t xml:space="preserve">A titre d’exemple </w:t>
      </w:r>
      <w:r>
        <w:rPr>
          <w:rFonts w:ascii="Times New Roman" w:eastAsia="Times New Roman" w:hAnsi="Times New Roman" w:cs="Times New Roman"/>
          <w:sz w:val="24"/>
          <w:szCs w:val="24"/>
        </w:rPr>
        <w:t>l</w:t>
      </w:r>
      <w:r w:rsidRPr="00AB7AD1">
        <w:rPr>
          <w:rFonts w:ascii="Times New Roman" w:eastAsia="Times New Roman" w:hAnsi="Times New Roman" w:cs="Times New Roman"/>
          <w:sz w:val="24"/>
          <w:szCs w:val="24"/>
        </w:rPr>
        <w:t xml:space="preserve">e sondage réalisé par </w:t>
      </w:r>
      <w:proofErr w:type="spellStart"/>
      <w:r w:rsidRPr="00AB7AD1">
        <w:rPr>
          <w:rFonts w:ascii="Times New Roman" w:eastAsia="Times New Roman" w:hAnsi="Times New Roman" w:cs="Times New Roman"/>
          <w:sz w:val="24"/>
          <w:szCs w:val="24"/>
        </w:rPr>
        <w:t>Medical</w:t>
      </w:r>
      <w:proofErr w:type="spellEnd"/>
      <w:r w:rsidRPr="00AB7AD1">
        <w:rPr>
          <w:rFonts w:ascii="Times New Roman" w:eastAsia="Times New Roman" w:hAnsi="Times New Roman" w:cs="Times New Roman"/>
          <w:sz w:val="24"/>
          <w:szCs w:val="24"/>
        </w:rPr>
        <w:t xml:space="preserve"> </w:t>
      </w:r>
      <w:proofErr w:type="spellStart"/>
      <w:r w:rsidRPr="00AB7AD1">
        <w:rPr>
          <w:rFonts w:ascii="Times New Roman" w:eastAsia="Times New Roman" w:hAnsi="Times New Roman" w:cs="Times New Roman"/>
          <w:sz w:val="24"/>
          <w:szCs w:val="24"/>
        </w:rPr>
        <w:t>Students</w:t>
      </w:r>
      <w:proofErr w:type="spellEnd"/>
      <w:r w:rsidRPr="00AB7AD1">
        <w:rPr>
          <w:rFonts w:ascii="Times New Roman" w:eastAsia="Times New Roman" w:hAnsi="Times New Roman" w:cs="Times New Roman"/>
          <w:sz w:val="24"/>
          <w:szCs w:val="24"/>
        </w:rPr>
        <w:t xml:space="preserve"> for </w:t>
      </w:r>
      <w:proofErr w:type="spellStart"/>
      <w:r w:rsidRPr="00AB7AD1">
        <w:rPr>
          <w:rFonts w:ascii="Times New Roman" w:eastAsia="Times New Roman" w:hAnsi="Times New Roman" w:cs="Times New Roman"/>
          <w:sz w:val="24"/>
          <w:szCs w:val="24"/>
        </w:rPr>
        <w:t>Choice</w:t>
      </w:r>
      <w:proofErr w:type="spellEnd"/>
      <w:r w:rsidRPr="00AB7AD1">
        <w:rPr>
          <w:rFonts w:ascii="Times New Roman" w:eastAsia="Times New Roman" w:hAnsi="Times New Roman" w:cs="Times New Roman"/>
          <w:sz w:val="24"/>
          <w:szCs w:val="24"/>
        </w:rPr>
        <w:t xml:space="preserve"> Burundi auprès des délégués de la faculté de psychologie à l’université du Burundi en 2021 indique qu’au moins 15 filles de la première année du baccalauréat avaient des grossesses au cours de l’année académique et au moins 10 filles se sont mariées par classe d’environ 500 étudiants en raison d’une grossesse. </w:t>
      </w:r>
      <w:r>
        <w:rPr>
          <w:rFonts w:ascii="Times New Roman" w:hAnsi="Times New Roman" w:cs="Times New Roman"/>
          <w:sz w:val="24"/>
          <w:szCs w:val="24"/>
        </w:rPr>
        <w:t xml:space="preserve">  </w:t>
      </w:r>
    </w:p>
    <w:p w14:paraId="11AC8AB8" w14:textId="594931AA" w:rsidR="00200A47" w:rsidRDefault="00200A47" w:rsidP="000C162A">
      <w:pPr>
        <w:jc w:val="both"/>
        <w:rPr>
          <w:rFonts w:ascii="Times New Roman" w:hAnsi="Times New Roman" w:cs="Times New Roman"/>
          <w:sz w:val="24"/>
          <w:szCs w:val="24"/>
        </w:rPr>
      </w:pPr>
      <w:r>
        <w:rPr>
          <w:rFonts w:ascii="Times New Roman" w:hAnsi="Times New Roman" w:cs="Times New Roman"/>
          <w:sz w:val="24"/>
          <w:szCs w:val="24"/>
        </w:rPr>
        <w:t>De plus les filles sont moins présents dans les instances de représentations des étudiants, de ce fait plusieurs décisions ne prennent pas comptes de leurs besoins et leur voix n’arrive pas loin. D’où l’introduction des notions de genre dans le milieu académiques est plus importante actuellement.</w:t>
      </w:r>
    </w:p>
    <w:p w14:paraId="5C9B4677" w14:textId="1A5169CD" w:rsidR="00200A47" w:rsidRPr="00145CEC" w:rsidRDefault="00700097" w:rsidP="000C162A">
      <w:pPr>
        <w:jc w:val="both"/>
        <w:rPr>
          <w:rFonts w:ascii="Times New Roman" w:hAnsi="Times New Roman" w:cs="Times New Roman"/>
          <w:sz w:val="24"/>
          <w:szCs w:val="24"/>
        </w:rPr>
      </w:pPr>
      <w:r>
        <w:rPr>
          <w:rFonts w:ascii="Times New Roman" w:hAnsi="Times New Roman" w:cs="Times New Roman"/>
          <w:sz w:val="24"/>
          <w:szCs w:val="24"/>
        </w:rPr>
        <w:lastRenderedPageBreak/>
        <w:t>Est-il temps de briser le tabou et discuter à cœur ouvert les questions de genre et les défis de la jeune fille au Burundi ?</w:t>
      </w:r>
    </w:p>
    <w:p w14:paraId="4CEDF16C" w14:textId="1B1C7F17" w:rsidR="008732DA" w:rsidRPr="00145CEC" w:rsidRDefault="008732DA" w:rsidP="000C162A">
      <w:pPr>
        <w:jc w:val="both"/>
        <w:rPr>
          <w:rFonts w:ascii="Times New Roman" w:hAnsi="Times New Roman" w:cs="Times New Roman"/>
          <w:sz w:val="24"/>
          <w:szCs w:val="24"/>
        </w:rPr>
      </w:pPr>
      <w:r w:rsidRPr="00145CEC">
        <w:rPr>
          <w:rFonts w:ascii="Times New Roman" w:hAnsi="Times New Roman" w:cs="Times New Roman"/>
          <w:sz w:val="24"/>
          <w:szCs w:val="24"/>
        </w:rPr>
        <w:t>Alors comment communiquer efficacement ? Au-delà d</w:t>
      </w:r>
      <w:r w:rsidR="008A003D" w:rsidRPr="00145CEC">
        <w:rPr>
          <w:rFonts w:ascii="Times New Roman" w:hAnsi="Times New Roman" w:cs="Times New Roman"/>
          <w:sz w:val="24"/>
          <w:szCs w:val="24"/>
        </w:rPr>
        <w:t>es communications sporadiques comment maintenir une communication constante et c</w:t>
      </w:r>
      <w:r w:rsidR="00700097">
        <w:rPr>
          <w:rFonts w:ascii="Times New Roman" w:hAnsi="Times New Roman" w:cs="Times New Roman"/>
          <w:sz w:val="24"/>
          <w:szCs w:val="24"/>
        </w:rPr>
        <w:t>ohérente autour des questions genre et</w:t>
      </w:r>
      <w:r w:rsidR="008A003D" w:rsidRPr="00145CEC">
        <w:rPr>
          <w:rFonts w:ascii="Times New Roman" w:hAnsi="Times New Roman" w:cs="Times New Roman"/>
          <w:sz w:val="24"/>
          <w:szCs w:val="24"/>
        </w:rPr>
        <w:t xml:space="preserve"> SDSR </w:t>
      </w:r>
      <w:r w:rsidR="00700097">
        <w:rPr>
          <w:rFonts w:ascii="Times New Roman" w:hAnsi="Times New Roman" w:cs="Times New Roman"/>
          <w:sz w:val="24"/>
          <w:szCs w:val="24"/>
        </w:rPr>
        <w:t>chez les jeunes</w:t>
      </w:r>
      <w:r w:rsidR="008A003D" w:rsidRPr="00145CEC">
        <w:rPr>
          <w:rFonts w:ascii="Times New Roman" w:hAnsi="Times New Roman" w:cs="Times New Roman"/>
          <w:sz w:val="24"/>
          <w:szCs w:val="24"/>
        </w:rPr>
        <w:t xml:space="preserve">? </w:t>
      </w:r>
    </w:p>
    <w:p w14:paraId="4011E7B1" w14:textId="38CD43BB" w:rsidR="00FD4763" w:rsidRPr="00145CEC" w:rsidRDefault="008A003D" w:rsidP="000C162A">
      <w:pPr>
        <w:jc w:val="both"/>
        <w:rPr>
          <w:rFonts w:ascii="Times New Roman" w:hAnsi="Times New Roman" w:cs="Times New Roman"/>
          <w:sz w:val="24"/>
          <w:szCs w:val="24"/>
        </w:rPr>
      </w:pPr>
      <w:r w:rsidRPr="00145CEC">
        <w:rPr>
          <w:rFonts w:ascii="Times New Roman" w:hAnsi="Times New Roman" w:cs="Times New Roman"/>
          <w:sz w:val="24"/>
          <w:szCs w:val="24"/>
        </w:rPr>
        <w:t xml:space="preserve">Et </w:t>
      </w:r>
      <w:r w:rsidR="00700097">
        <w:rPr>
          <w:rFonts w:ascii="Times New Roman" w:hAnsi="Times New Roman" w:cs="Times New Roman"/>
          <w:sz w:val="24"/>
          <w:szCs w:val="24"/>
        </w:rPr>
        <w:t>comment en tant que jeune du club TUBAKARORERO peut-on promouvoir et impacter les autres jeunes à comprendre le concept genre afin de soutenir les femmes et prévenir les différents défis ?</w:t>
      </w:r>
    </w:p>
    <w:p w14:paraId="3C017CA1" w14:textId="57774C68" w:rsidR="008A003D" w:rsidRPr="00145CEC" w:rsidRDefault="00700097" w:rsidP="000C162A">
      <w:pPr>
        <w:jc w:val="both"/>
        <w:rPr>
          <w:rFonts w:ascii="Times New Roman" w:hAnsi="Times New Roman" w:cs="Times New Roman"/>
          <w:sz w:val="24"/>
          <w:szCs w:val="24"/>
        </w:rPr>
      </w:pPr>
      <w:r>
        <w:rPr>
          <w:rFonts w:ascii="Times New Roman" w:hAnsi="Times New Roman" w:cs="Times New Roman"/>
          <w:sz w:val="24"/>
          <w:szCs w:val="24"/>
        </w:rPr>
        <w:t xml:space="preserve">A travers un renforcement de capacité, réflexion et échange avec les membres des clubs TUBAKARORERO, nous pourrions comprendre par des termes locaux les principaux challenges liés au genre dans le campus et générer des solutions durables adaptées à leur contexte. </w:t>
      </w:r>
    </w:p>
    <w:p w14:paraId="225AE3BD" w14:textId="70171E4F" w:rsidR="00605148" w:rsidRPr="00145CEC" w:rsidRDefault="000B1359" w:rsidP="00605148">
      <w:pPr>
        <w:jc w:val="both"/>
        <w:rPr>
          <w:rFonts w:ascii="Times New Roman" w:hAnsi="Times New Roman" w:cs="Times New Roman"/>
          <w:sz w:val="24"/>
          <w:szCs w:val="24"/>
        </w:rPr>
      </w:pPr>
      <w:r>
        <w:rPr>
          <w:rFonts w:ascii="Times New Roman" w:hAnsi="Times New Roman" w:cs="Times New Roman"/>
          <w:sz w:val="24"/>
          <w:szCs w:val="24"/>
        </w:rPr>
        <w:t>Dans notre session, nous essaierons de répondre à toutes ces questions</w:t>
      </w:r>
      <w:r w:rsidR="002B4482" w:rsidRPr="00145CEC">
        <w:rPr>
          <w:rFonts w:ascii="Times New Roman" w:hAnsi="Times New Roman" w:cs="Times New Roman"/>
          <w:sz w:val="24"/>
          <w:szCs w:val="24"/>
        </w:rPr>
        <w:t xml:space="preserve">. </w:t>
      </w:r>
    </w:p>
    <w:p w14:paraId="0BA1908A" w14:textId="227B7C0D" w:rsidR="00C1532C" w:rsidRPr="00145CEC" w:rsidRDefault="00C1532C" w:rsidP="00160CEA">
      <w:pPr>
        <w:pStyle w:val="Paragraphedeliste"/>
        <w:numPr>
          <w:ilvl w:val="0"/>
          <w:numId w:val="14"/>
        </w:numPr>
        <w:jc w:val="both"/>
        <w:rPr>
          <w:rFonts w:ascii="Times New Roman" w:hAnsi="Times New Roman" w:cs="Times New Roman"/>
          <w:b/>
          <w:bCs/>
          <w:sz w:val="24"/>
          <w:szCs w:val="24"/>
        </w:rPr>
      </w:pPr>
      <w:r w:rsidRPr="00145CEC">
        <w:rPr>
          <w:rFonts w:ascii="Times New Roman" w:hAnsi="Times New Roman" w:cs="Times New Roman"/>
          <w:b/>
          <w:bCs/>
          <w:sz w:val="24"/>
          <w:szCs w:val="24"/>
        </w:rPr>
        <w:t>Objectif global</w:t>
      </w:r>
    </w:p>
    <w:p w14:paraId="441D3EBC" w14:textId="6304F4EE" w:rsidR="00DF348A" w:rsidRPr="00145CEC" w:rsidRDefault="00C1532C" w:rsidP="00DF348A">
      <w:pPr>
        <w:jc w:val="both"/>
        <w:rPr>
          <w:rFonts w:ascii="Times New Roman" w:hAnsi="Times New Roman" w:cs="Times New Roman"/>
          <w:sz w:val="24"/>
          <w:szCs w:val="24"/>
        </w:rPr>
      </w:pPr>
      <w:r w:rsidRPr="00145CEC">
        <w:rPr>
          <w:rFonts w:ascii="Times New Roman" w:hAnsi="Times New Roman" w:cs="Times New Roman"/>
          <w:sz w:val="24"/>
          <w:szCs w:val="24"/>
        </w:rPr>
        <w:t xml:space="preserve">Amener </w:t>
      </w:r>
      <w:r w:rsidR="00700097">
        <w:rPr>
          <w:rFonts w:ascii="Times New Roman" w:hAnsi="Times New Roman" w:cs="Times New Roman"/>
          <w:sz w:val="24"/>
          <w:szCs w:val="24"/>
        </w:rPr>
        <w:t>les membres des clubs TUBAKARORERO</w:t>
      </w:r>
      <w:r w:rsidR="00F74FFE" w:rsidRPr="00145CEC">
        <w:rPr>
          <w:rFonts w:ascii="Times New Roman" w:hAnsi="Times New Roman" w:cs="Times New Roman"/>
          <w:sz w:val="24"/>
          <w:szCs w:val="24"/>
        </w:rPr>
        <w:t xml:space="preserve"> </w:t>
      </w:r>
      <w:r w:rsidR="0020081D" w:rsidRPr="00145CEC">
        <w:rPr>
          <w:rFonts w:ascii="Times New Roman" w:hAnsi="Times New Roman" w:cs="Times New Roman"/>
          <w:sz w:val="24"/>
          <w:szCs w:val="24"/>
        </w:rPr>
        <w:t xml:space="preserve">à mieux comprendre les </w:t>
      </w:r>
      <w:r w:rsidR="00700097">
        <w:rPr>
          <w:rFonts w:ascii="Times New Roman" w:hAnsi="Times New Roman" w:cs="Times New Roman"/>
          <w:sz w:val="24"/>
          <w:szCs w:val="24"/>
        </w:rPr>
        <w:t xml:space="preserve">aspects, analyse et </w:t>
      </w:r>
      <w:r w:rsidR="002B4482" w:rsidRPr="00145CEC">
        <w:rPr>
          <w:rFonts w:ascii="Times New Roman" w:hAnsi="Times New Roman" w:cs="Times New Roman"/>
          <w:sz w:val="24"/>
          <w:szCs w:val="24"/>
        </w:rPr>
        <w:t xml:space="preserve">communication d’impact </w:t>
      </w:r>
      <w:r w:rsidR="00700097">
        <w:rPr>
          <w:rFonts w:ascii="Times New Roman" w:hAnsi="Times New Roman" w:cs="Times New Roman"/>
          <w:sz w:val="24"/>
          <w:szCs w:val="24"/>
        </w:rPr>
        <w:t xml:space="preserve">des questions liés au genre </w:t>
      </w:r>
      <w:r w:rsidR="00D95FC8" w:rsidRPr="00145CEC">
        <w:rPr>
          <w:rFonts w:ascii="Times New Roman" w:hAnsi="Times New Roman" w:cs="Times New Roman"/>
          <w:sz w:val="24"/>
          <w:szCs w:val="24"/>
        </w:rPr>
        <w:t xml:space="preserve">et </w:t>
      </w:r>
      <w:r w:rsidR="00DF348A" w:rsidRPr="00145CEC">
        <w:rPr>
          <w:rFonts w:ascii="Times New Roman" w:hAnsi="Times New Roman" w:cs="Times New Roman"/>
          <w:sz w:val="24"/>
          <w:szCs w:val="24"/>
        </w:rPr>
        <w:t xml:space="preserve">comment </w:t>
      </w:r>
      <w:r w:rsidR="00700097">
        <w:rPr>
          <w:rFonts w:ascii="Times New Roman" w:hAnsi="Times New Roman" w:cs="Times New Roman"/>
          <w:sz w:val="24"/>
          <w:szCs w:val="24"/>
        </w:rPr>
        <w:t xml:space="preserve">promouvoir la jeune fille au sein d’une communauté lambda. </w:t>
      </w:r>
    </w:p>
    <w:p w14:paraId="129CA89D" w14:textId="2979B0FB" w:rsidR="00C1532C" w:rsidRPr="00145CEC" w:rsidRDefault="00C1532C" w:rsidP="00160CEA">
      <w:pPr>
        <w:pStyle w:val="Paragraphedeliste"/>
        <w:numPr>
          <w:ilvl w:val="0"/>
          <w:numId w:val="14"/>
        </w:numPr>
        <w:jc w:val="both"/>
        <w:rPr>
          <w:rFonts w:ascii="Times New Roman" w:hAnsi="Times New Roman" w:cs="Times New Roman"/>
          <w:b/>
          <w:bCs/>
          <w:sz w:val="24"/>
          <w:szCs w:val="24"/>
        </w:rPr>
      </w:pPr>
      <w:r w:rsidRPr="00145CEC">
        <w:rPr>
          <w:rFonts w:ascii="Times New Roman" w:hAnsi="Times New Roman" w:cs="Times New Roman"/>
          <w:b/>
          <w:bCs/>
          <w:sz w:val="24"/>
          <w:szCs w:val="24"/>
        </w:rPr>
        <w:t>Objectifs spécifiques</w:t>
      </w:r>
    </w:p>
    <w:p w14:paraId="25E43AC8" w14:textId="7C123C8C" w:rsidR="00700097" w:rsidRDefault="00700097" w:rsidP="000C162A">
      <w:pPr>
        <w:pStyle w:val="Paragraphedeliste"/>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Comprendre le genre </w:t>
      </w:r>
      <w:r w:rsidR="00EF09FE">
        <w:rPr>
          <w:rFonts w:ascii="Times New Roman" w:hAnsi="Times New Roman" w:cs="Times New Roman"/>
          <w:sz w:val="24"/>
          <w:szCs w:val="24"/>
        </w:rPr>
        <w:t>transformatif</w:t>
      </w:r>
      <w:r>
        <w:rPr>
          <w:rFonts w:ascii="Times New Roman" w:hAnsi="Times New Roman" w:cs="Times New Roman"/>
          <w:sz w:val="24"/>
          <w:szCs w:val="24"/>
        </w:rPr>
        <w:t xml:space="preserve"> et ses aspects </w:t>
      </w:r>
    </w:p>
    <w:p w14:paraId="6640B542" w14:textId="586A640C" w:rsidR="002B4482" w:rsidRPr="00700097" w:rsidRDefault="00700097" w:rsidP="00700097">
      <w:pPr>
        <w:pStyle w:val="Paragraphedeliste"/>
        <w:numPr>
          <w:ilvl w:val="0"/>
          <w:numId w:val="2"/>
        </w:numPr>
        <w:jc w:val="both"/>
        <w:rPr>
          <w:rFonts w:ascii="Times New Roman" w:hAnsi="Times New Roman" w:cs="Times New Roman"/>
          <w:sz w:val="24"/>
          <w:szCs w:val="24"/>
        </w:rPr>
      </w:pPr>
      <w:r>
        <w:rPr>
          <w:rFonts w:ascii="Times New Roman" w:hAnsi="Times New Roman" w:cs="Times New Roman"/>
          <w:sz w:val="24"/>
          <w:szCs w:val="24"/>
        </w:rPr>
        <w:t>Savoir analyser rapidement les problématiques liées au genre</w:t>
      </w:r>
      <w:r w:rsidR="002B4482" w:rsidRPr="00145CEC">
        <w:rPr>
          <w:rFonts w:ascii="Times New Roman" w:hAnsi="Times New Roman" w:cs="Times New Roman"/>
          <w:sz w:val="24"/>
          <w:szCs w:val="24"/>
        </w:rPr>
        <w:t xml:space="preserve"> </w:t>
      </w:r>
    </w:p>
    <w:p w14:paraId="7363D91D" w14:textId="39B98C56" w:rsidR="001256F2" w:rsidRPr="00145CEC" w:rsidRDefault="001256F2" w:rsidP="000C162A">
      <w:pPr>
        <w:pStyle w:val="Paragraphedeliste"/>
        <w:numPr>
          <w:ilvl w:val="0"/>
          <w:numId w:val="2"/>
        </w:numPr>
        <w:jc w:val="both"/>
        <w:rPr>
          <w:rFonts w:ascii="Times New Roman" w:hAnsi="Times New Roman" w:cs="Times New Roman"/>
          <w:sz w:val="24"/>
          <w:szCs w:val="24"/>
        </w:rPr>
      </w:pPr>
      <w:r w:rsidRPr="00145CEC">
        <w:rPr>
          <w:rFonts w:ascii="Times New Roman" w:hAnsi="Times New Roman" w:cs="Times New Roman"/>
          <w:sz w:val="24"/>
          <w:szCs w:val="24"/>
        </w:rPr>
        <w:t>Réfléchir d’une manière</w:t>
      </w:r>
      <w:r w:rsidR="002B4482" w:rsidRPr="00145CEC">
        <w:rPr>
          <w:rFonts w:ascii="Times New Roman" w:hAnsi="Times New Roman" w:cs="Times New Roman"/>
          <w:sz w:val="24"/>
          <w:szCs w:val="24"/>
        </w:rPr>
        <w:t xml:space="preserve"> ap</w:t>
      </w:r>
      <w:r w:rsidRPr="00145CEC">
        <w:rPr>
          <w:rFonts w:ascii="Times New Roman" w:hAnsi="Times New Roman" w:cs="Times New Roman"/>
          <w:sz w:val="24"/>
          <w:szCs w:val="24"/>
        </w:rPr>
        <w:t>profond</w:t>
      </w:r>
      <w:r w:rsidR="002B4482" w:rsidRPr="00145CEC">
        <w:rPr>
          <w:rFonts w:ascii="Times New Roman" w:hAnsi="Times New Roman" w:cs="Times New Roman"/>
          <w:sz w:val="24"/>
          <w:szCs w:val="24"/>
        </w:rPr>
        <w:t>i</w:t>
      </w:r>
      <w:r w:rsidRPr="00145CEC">
        <w:rPr>
          <w:rFonts w:ascii="Times New Roman" w:hAnsi="Times New Roman" w:cs="Times New Roman"/>
          <w:sz w:val="24"/>
          <w:szCs w:val="24"/>
        </w:rPr>
        <w:t xml:space="preserve">e aux </w:t>
      </w:r>
      <w:r w:rsidR="002B4482" w:rsidRPr="00145CEC">
        <w:rPr>
          <w:rFonts w:ascii="Times New Roman" w:hAnsi="Times New Roman" w:cs="Times New Roman"/>
          <w:sz w:val="24"/>
          <w:szCs w:val="24"/>
        </w:rPr>
        <w:t>mécanismes</w:t>
      </w:r>
      <w:r w:rsidR="00AC5785" w:rsidRPr="00145CEC">
        <w:rPr>
          <w:rFonts w:ascii="Times New Roman" w:hAnsi="Times New Roman" w:cs="Times New Roman"/>
          <w:sz w:val="24"/>
          <w:szCs w:val="24"/>
        </w:rPr>
        <w:t xml:space="preserve"> de communication impactante à mettre en place</w:t>
      </w:r>
    </w:p>
    <w:p w14:paraId="00384DA1" w14:textId="2562486C" w:rsidR="00C51271" w:rsidRPr="00B5109B" w:rsidRDefault="00DF348A" w:rsidP="00C51271">
      <w:pPr>
        <w:pStyle w:val="Paragraphedeliste"/>
        <w:numPr>
          <w:ilvl w:val="0"/>
          <w:numId w:val="2"/>
        </w:numPr>
        <w:rPr>
          <w:rFonts w:ascii="Times New Roman" w:hAnsi="Times New Roman" w:cs="Times New Roman"/>
          <w:sz w:val="24"/>
          <w:szCs w:val="24"/>
        </w:rPr>
      </w:pPr>
      <w:r w:rsidRPr="00145CEC">
        <w:rPr>
          <w:rFonts w:ascii="Times New Roman" w:hAnsi="Times New Roman" w:cs="Times New Roman"/>
          <w:sz w:val="24"/>
          <w:szCs w:val="24"/>
        </w:rPr>
        <w:t>D</w:t>
      </w:r>
      <w:r w:rsidR="001256F2" w:rsidRPr="00145CEC">
        <w:rPr>
          <w:rFonts w:ascii="Times New Roman" w:hAnsi="Times New Roman" w:cs="Times New Roman"/>
          <w:sz w:val="24"/>
          <w:szCs w:val="24"/>
        </w:rPr>
        <w:t xml:space="preserve">égager </w:t>
      </w:r>
      <w:r w:rsidR="00AC5785" w:rsidRPr="00145CEC">
        <w:rPr>
          <w:rFonts w:ascii="Times New Roman" w:hAnsi="Times New Roman" w:cs="Times New Roman"/>
          <w:sz w:val="24"/>
          <w:szCs w:val="24"/>
        </w:rPr>
        <w:t xml:space="preserve">des indicateurs personnels </w:t>
      </w:r>
      <w:r w:rsidR="00700097">
        <w:rPr>
          <w:rFonts w:ascii="Times New Roman" w:hAnsi="Times New Roman" w:cs="Times New Roman"/>
          <w:sz w:val="24"/>
          <w:szCs w:val="24"/>
        </w:rPr>
        <w:t xml:space="preserve">de promotion du genre transformative dans sa communauté </w:t>
      </w:r>
      <w:r w:rsidR="00AC5785" w:rsidRPr="00145CEC">
        <w:rPr>
          <w:rFonts w:ascii="Times New Roman" w:hAnsi="Times New Roman" w:cs="Times New Roman"/>
          <w:sz w:val="24"/>
          <w:szCs w:val="24"/>
        </w:rPr>
        <w:t xml:space="preserve"> </w:t>
      </w:r>
      <w:r w:rsidRPr="00145CEC">
        <w:rPr>
          <w:rFonts w:ascii="Times New Roman" w:hAnsi="Times New Roman" w:cs="Times New Roman"/>
          <w:sz w:val="24"/>
          <w:szCs w:val="24"/>
        </w:rPr>
        <w:t xml:space="preserve"> </w:t>
      </w:r>
    </w:p>
    <w:p w14:paraId="0B06BFC8" w14:textId="77777777" w:rsidR="00C51271" w:rsidRPr="00C51271" w:rsidRDefault="00C51271" w:rsidP="00C51271">
      <w:pPr>
        <w:rPr>
          <w:rFonts w:ascii="Times New Roman" w:hAnsi="Times New Roman" w:cs="Times New Roman"/>
          <w:sz w:val="24"/>
          <w:szCs w:val="24"/>
        </w:rPr>
      </w:pPr>
    </w:p>
    <w:p w14:paraId="1BF59568" w14:textId="36606FD2" w:rsidR="00FF0FA6" w:rsidRPr="00145CEC" w:rsidRDefault="00FF0FA6" w:rsidP="00FF0FA6">
      <w:pPr>
        <w:pStyle w:val="Paragraphedeliste"/>
        <w:numPr>
          <w:ilvl w:val="0"/>
          <w:numId w:val="14"/>
        </w:numPr>
        <w:jc w:val="both"/>
        <w:rPr>
          <w:rFonts w:ascii="Times New Roman" w:hAnsi="Times New Roman" w:cs="Times New Roman"/>
          <w:b/>
          <w:bCs/>
          <w:sz w:val="24"/>
          <w:szCs w:val="24"/>
        </w:rPr>
      </w:pPr>
      <w:r w:rsidRPr="00145CEC">
        <w:rPr>
          <w:rFonts w:ascii="Times New Roman" w:hAnsi="Times New Roman" w:cs="Times New Roman"/>
          <w:b/>
          <w:bCs/>
          <w:sz w:val="24"/>
          <w:szCs w:val="24"/>
        </w:rPr>
        <w:t>La facilitation</w:t>
      </w:r>
    </w:p>
    <w:p w14:paraId="4FD4ECD7" w14:textId="64B4BE0A" w:rsidR="00FF0FA6" w:rsidRDefault="00700097" w:rsidP="00FF0FA6">
      <w:pPr>
        <w:jc w:val="both"/>
        <w:rPr>
          <w:rFonts w:ascii="Times New Roman" w:hAnsi="Times New Roman" w:cs="Times New Roman"/>
          <w:sz w:val="24"/>
          <w:szCs w:val="24"/>
          <w:lang w:val="en-US"/>
        </w:rPr>
      </w:pPr>
      <w:r>
        <w:rPr>
          <w:rFonts w:ascii="Times New Roman" w:hAnsi="Times New Roman" w:cs="Times New Roman"/>
          <w:sz w:val="24"/>
          <w:szCs w:val="24"/>
          <w:lang w:val="en-US"/>
        </w:rPr>
        <w:t>Elvis NDIHOKUBWAYO, co-director Medical students for Choice</w:t>
      </w:r>
      <w:r w:rsidR="00B5109B">
        <w:rPr>
          <w:rFonts w:ascii="Times New Roman" w:hAnsi="Times New Roman" w:cs="Times New Roman"/>
          <w:sz w:val="24"/>
          <w:szCs w:val="24"/>
          <w:lang w:val="en-US"/>
        </w:rPr>
        <w:t xml:space="preserve">, </w:t>
      </w:r>
      <w:proofErr w:type="spellStart"/>
      <w:r w:rsidR="00B5109B">
        <w:rPr>
          <w:rFonts w:ascii="Times New Roman" w:hAnsi="Times New Roman" w:cs="Times New Roman"/>
          <w:sz w:val="24"/>
          <w:szCs w:val="24"/>
          <w:lang w:val="en-US"/>
        </w:rPr>
        <w:t>formateur</w:t>
      </w:r>
      <w:proofErr w:type="spellEnd"/>
      <w:r w:rsidR="00B5109B">
        <w:rPr>
          <w:rFonts w:ascii="Times New Roman" w:hAnsi="Times New Roman" w:cs="Times New Roman"/>
          <w:sz w:val="24"/>
          <w:szCs w:val="24"/>
          <w:lang w:val="en-US"/>
        </w:rPr>
        <w:t xml:space="preserve"> en SSRAJ </w:t>
      </w:r>
      <w:proofErr w:type="gramStart"/>
      <w:r w:rsidR="00B5109B">
        <w:rPr>
          <w:rFonts w:ascii="Times New Roman" w:hAnsi="Times New Roman" w:cs="Times New Roman"/>
          <w:sz w:val="24"/>
          <w:szCs w:val="24"/>
          <w:lang w:val="en-US"/>
        </w:rPr>
        <w:t>et</w:t>
      </w:r>
      <w:proofErr w:type="gramEnd"/>
      <w:r w:rsidR="00B5109B">
        <w:rPr>
          <w:rFonts w:ascii="Times New Roman" w:hAnsi="Times New Roman" w:cs="Times New Roman"/>
          <w:sz w:val="24"/>
          <w:szCs w:val="24"/>
          <w:lang w:val="en-US"/>
        </w:rPr>
        <w:t xml:space="preserve"> genre</w:t>
      </w:r>
    </w:p>
    <w:p w14:paraId="46812D54" w14:textId="56CB5ED5" w:rsidR="00B5109B" w:rsidRDefault="00B5109B" w:rsidP="00FF0FA6">
      <w:pPr>
        <w:jc w:val="both"/>
        <w:rPr>
          <w:rFonts w:ascii="Times New Roman" w:hAnsi="Times New Roman" w:cs="Times New Roman"/>
          <w:sz w:val="24"/>
          <w:szCs w:val="24"/>
          <w:lang w:val="en-US"/>
        </w:rPr>
      </w:pPr>
      <w:r>
        <w:rPr>
          <w:rFonts w:ascii="Times New Roman" w:hAnsi="Times New Roman" w:cs="Times New Roman"/>
          <w:sz w:val="24"/>
          <w:szCs w:val="24"/>
          <w:lang w:val="en-US"/>
        </w:rPr>
        <w:t>Innes NISHIMWE: Communication and Marketing specialist at MSFC</w:t>
      </w:r>
    </w:p>
    <w:p w14:paraId="5301F3C2" w14:textId="77777777" w:rsidR="00B5109B" w:rsidRDefault="00B5109B" w:rsidP="00FF0FA6">
      <w:pPr>
        <w:jc w:val="both"/>
        <w:rPr>
          <w:rFonts w:ascii="Times New Roman" w:hAnsi="Times New Roman" w:cs="Times New Roman"/>
          <w:sz w:val="24"/>
          <w:szCs w:val="24"/>
          <w:lang w:val="en-US"/>
        </w:rPr>
      </w:pPr>
    </w:p>
    <w:p w14:paraId="0CF14647" w14:textId="77777777" w:rsidR="00B5109B" w:rsidRDefault="00B5109B" w:rsidP="00FF0FA6">
      <w:pPr>
        <w:jc w:val="both"/>
        <w:rPr>
          <w:rFonts w:ascii="Times New Roman" w:hAnsi="Times New Roman" w:cs="Times New Roman"/>
          <w:sz w:val="24"/>
          <w:szCs w:val="24"/>
          <w:lang w:val="en-US"/>
        </w:rPr>
      </w:pPr>
    </w:p>
    <w:p w14:paraId="1F21BB61" w14:textId="77777777" w:rsidR="00B5109B" w:rsidRDefault="00B5109B" w:rsidP="00FF0FA6">
      <w:pPr>
        <w:jc w:val="both"/>
        <w:rPr>
          <w:rFonts w:ascii="Times New Roman" w:hAnsi="Times New Roman" w:cs="Times New Roman"/>
          <w:sz w:val="24"/>
          <w:szCs w:val="24"/>
          <w:lang w:val="en-US"/>
        </w:rPr>
      </w:pPr>
    </w:p>
    <w:p w14:paraId="6C1E4ACF" w14:textId="77777777" w:rsidR="00B5109B" w:rsidRDefault="00B5109B" w:rsidP="00FF0FA6">
      <w:pPr>
        <w:jc w:val="both"/>
        <w:rPr>
          <w:rFonts w:ascii="Times New Roman" w:hAnsi="Times New Roman" w:cs="Times New Roman"/>
          <w:sz w:val="24"/>
          <w:szCs w:val="24"/>
          <w:lang w:val="en-US"/>
        </w:rPr>
      </w:pPr>
    </w:p>
    <w:p w14:paraId="6128C77B" w14:textId="77777777" w:rsidR="00B5109B" w:rsidRDefault="00B5109B" w:rsidP="00FF0FA6">
      <w:pPr>
        <w:jc w:val="both"/>
        <w:rPr>
          <w:rFonts w:ascii="Times New Roman" w:hAnsi="Times New Roman" w:cs="Times New Roman"/>
          <w:sz w:val="24"/>
          <w:szCs w:val="24"/>
          <w:lang w:val="en-US"/>
        </w:rPr>
      </w:pPr>
    </w:p>
    <w:p w14:paraId="7479A341" w14:textId="77777777" w:rsidR="00B5109B" w:rsidRDefault="00B5109B" w:rsidP="00FF0FA6">
      <w:pPr>
        <w:jc w:val="both"/>
        <w:rPr>
          <w:rFonts w:ascii="Times New Roman" w:hAnsi="Times New Roman" w:cs="Times New Roman"/>
          <w:sz w:val="24"/>
          <w:szCs w:val="24"/>
          <w:lang w:val="en-US"/>
        </w:rPr>
      </w:pPr>
    </w:p>
    <w:p w14:paraId="7978F231" w14:textId="77777777" w:rsidR="00B5109B" w:rsidRDefault="00B5109B" w:rsidP="00FF0FA6">
      <w:pPr>
        <w:jc w:val="both"/>
        <w:rPr>
          <w:rFonts w:ascii="Times New Roman" w:hAnsi="Times New Roman" w:cs="Times New Roman"/>
          <w:sz w:val="24"/>
          <w:szCs w:val="24"/>
          <w:lang w:val="en-US"/>
        </w:rPr>
      </w:pPr>
    </w:p>
    <w:p w14:paraId="3AB2E878" w14:textId="492E2558" w:rsidR="00EB50CB" w:rsidRPr="0098525A" w:rsidRDefault="00C51271" w:rsidP="00FF0FA6">
      <w:pPr>
        <w:jc w:val="both"/>
        <w:rPr>
          <w:rFonts w:ascii="Times New Roman" w:hAnsi="Times New Roman" w:cs="Times New Roman"/>
          <w:sz w:val="24"/>
          <w:szCs w:val="24"/>
          <w:lang w:val="en-US"/>
        </w:rPr>
      </w:pPr>
      <w:proofErr w:type="spellStart"/>
      <w:r w:rsidRPr="00C51271">
        <w:rPr>
          <w:rFonts w:ascii="Times New Roman" w:hAnsi="Times New Roman" w:cs="Times New Roman"/>
          <w:sz w:val="24"/>
          <w:szCs w:val="24"/>
          <w:highlight w:val="yellow"/>
          <w:lang w:val="en-US"/>
        </w:rPr>
        <w:lastRenderedPageBreak/>
        <w:t>Vendredi</w:t>
      </w:r>
      <w:proofErr w:type="spellEnd"/>
      <w:r w:rsidRPr="00C51271">
        <w:rPr>
          <w:rFonts w:ascii="Times New Roman" w:hAnsi="Times New Roman" w:cs="Times New Roman"/>
          <w:sz w:val="24"/>
          <w:szCs w:val="24"/>
          <w:highlight w:val="yellow"/>
          <w:lang w:val="en-US"/>
        </w:rPr>
        <w:t xml:space="preserve"> le 23 Mars 2024</w:t>
      </w:r>
      <w:r w:rsidR="00EB50CB">
        <w:rPr>
          <w:rFonts w:ascii="Times New Roman" w:hAnsi="Times New Roman" w:cs="Times New Roman"/>
          <w:sz w:val="24"/>
          <w:szCs w:val="24"/>
          <w:lang w:val="en-US"/>
        </w:rPr>
        <w:t>: 1er Jour</w:t>
      </w:r>
      <w:bookmarkStart w:id="0" w:name="_GoBack"/>
      <w:bookmarkEnd w:id="0"/>
    </w:p>
    <w:p w14:paraId="395298D4" w14:textId="6E41A209" w:rsidR="00205448" w:rsidRPr="00145CEC" w:rsidRDefault="008F38C2" w:rsidP="00160CEA">
      <w:pPr>
        <w:pStyle w:val="Paragraphedeliste"/>
        <w:numPr>
          <w:ilvl w:val="0"/>
          <w:numId w:val="14"/>
        </w:numPr>
        <w:jc w:val="both"/>
        <w:rPr>
          <w:rFonts w:ascii="Times New Roman" w:hAnsi="Times New Roman" w:cs="Times New Roman"/>
          <w:b/>
          <w:bCs/>
          <w:color w:val="C45911" w:themeColor="accent2" w:themeShade="BF"/>
          <w:sz w:val="24"/>
          <w:szCs w:val="24"/>
        </w:rPr>
      </w:pPr>
      <w:r w:rsidRPr="00145CEC">
        <w:rPr>
          <w:rFonts w:ascii="Times New Roman" w:hAnsi="Times New Roman" w:cs="Times New Roman"/>
          <w:b/>
          <w:bCs/>
          <w:color w:val="C45911" w:themeColor="accent2" w:themeShade="BF"/>
          <w:sz w:val="24"/>
          <w:szCs w:val="24"/>
        </w:rPr>
        <w:t xml:space="preserve">Chronogramme </w:t>
      </w:r>
      <w:r w:rsidRPr="00145CEC">
        <w:rPr>
          <w:rFonts w:ascii="Times New Roman" w:eastAsia="Times New Roman" w:hAnsi="Times New Roman" w:cs="Times New Roman"/>
          <w:b/>
          <w:color w:val="C45911" w:themeColor="accent2" w:themeShade="BF"/>
          <w:sz w:val="24"/>
          <w:szCs w:val="24"/>
          <w:lang w:eastAsia="fr-FR"/>
        </w:rPr>
        <w:t xml:space="preserve">de l’atelier </w:t>
      </w:r>
    </w:p>
    <w:tbl>
      <w:tblPr>
        <w:tblStyle w:val="Grilledetableauclaire"/>
        <w:tblW w:w="10632" w:type="dxa"/>
        <w:tblInd w:w="-998" w:type="dxa"/>
        <w:tblLook w:val="04A0" w:firstRow="1" w:lastRow="0" w:firstColumn="1" w:lastColumn="0" w:noHBand="0" w:noVBand="1"/>
      </w:tblPr>
      <w:tblGrid>
        <w:gridCol w:w="1277"/>
        <w:gridCol w:w="2977"/>
        <w:gridCol w:w="2693"/>
        <w:gridCol w:w="1843"/>
        <w:gridCol w:w="1842"/>
      </w:tblGrid>
      <w:tr w:rsidR="00772913" w:rsidRPr="00145CEC" w14:paraId="6D9826CA" w14:textId="77777777" w:rsidTr="00F45CA0">
        <w:tc>
          <w:tcPr>
            <w:tcW w:w="1277" w:type="dxa"/>
            <w:shd w:val="clear" w:color="auto" w:fill="8EAADB" w:themeFill="accent1" w:themeFillTint="99"/>
          </w:tcPr>
          <w:p w14:paraId="30BDC6C0" w14:textId="77777777" w:rsidR="00772913" w:rsidRPr="00145CEC" w:rsidRDefault="00772913" w:rsidP="00FC599E">
            <w:pPr>
              <w:tabs>
                <w:tab w:val="left" w:pos="1710"/>
              </w:tabs>
              <w:rPr>
                <w:rFonts w:ascii="Times New Roman" w:hAnsi="Times New Roman" w:cs="Times New Roman"/>
                <w:b/>
                <w:sz w:val="24"/>
                <w:szCs w:val="24"/>
                <w:lang w:eastAsia="fr-FR"/>
              </w:rPr>
            </w:pPr>
            <w:r w:rsidRPr="00145CEC">
              <w:rPr>
                <w:rFonts w:ascii="Times New Roman" w:hAnsi="Times New Roman" w:cs="Times New Roman"/>
                <w:b/>
                <w:sz w:val="24"/>
                <w:szCs w:val="24"/>
                <w:lang w:eastAsia="fr-FR"/>
              </w:rPr>
              <w:t>Heures</w:t>
            </w:r>
          </w:p>
        </w:tc>
        <w:tc>
          <w:tcPr>
            <w:tcW w:w="2977" w:type="dxa"/>
            <w:tcBorders>
              <w:right w:val="single" w:sz="4" w:space="0" w:color="auto"/>
            </w:tcBorders>
            <w:shd w:val="clear" w:color="auto" w:fill="8EAADB" w:themeFill="accent1" w:themeFillTint="99"/>
          </w:tcPr>
          <w:p w14:paraId="7B7E7409" w14:textId="77777777" w:rsidR="00772913" w:rsidRPr="00145CEC" w:rsidRDefault="00772913" w:rsidP="00FC599E">
            <w:pPr>
              <w:tabs>
                <w:tab w:val="left" w:pos="1710"/>
              </w:tabs>
              <w:rPr>
                <w:rFonts w:ascii="Times New Roman" w:hAnsi="Times New Roman" w:cs="Times New Roman"/>
                <w:b/>
                <w:sz w:val="24"/>
                <w:szCs w:val="24"/>
                <w:lang w:eastAsia="fr-FR"/>
              </w:rPr>
            </w:pPr>
            <w:r w:rsidRPr="00145CEC">
              <w:rPr>
                <w:rFonts w:ascii="Times New Roman" w:hAnsi="Times New Roman" w:cs="Times New Roman"/>
                <w:b/>
                <w:sz w:val="24"/>
                <w:szCs w:val="24"/>
                <w:lang w:eastAsia="fr-FR"/>
              </w:rPr>
              <w:t>Activités</w:t>
            </w:r>
          </w:p>
        </w:tc>
        <w:tc>
          <w:tcPr>
            <w:tcW w:w="2693" w:type="dxa"/>
            <w:tcBorders>
              <w:left w:val="single" w:sz="4" w:space="0" w:color="auto"/>
            </w:tcBorders>
            <w:shd w:val="clear" w:color="auto" w:fill="8EAADB" w:themeFill="accent1" w:themeFillTint="99"/>
          </w:tcPr>
          <w:p w14:paraId="1EF53878" w14:textId="26C43A2D" w:rsidR="00772913" w:rsidRPr="00145CEC" w:rsidRDefault="006D5C11" w:rsidP="00772913">
            <w:pPr>
              <w:tabs>
                <w:tab w:val="left" w:pos="1710"/>
              </w:tabs>
              <w:rPr>
                <w:rFonts w:ascii="Times New Roman" w:hAnsi="Times New Roman" w:cs="Times New Roman"/>
                <w:b/>
                <w:sz w:val="24"/>
                <w:szCs w:val="24"/>
                <w:lang w:eastAsia="fr-FR"/>
              </w:rPr>
            </w:pPr>
            <w:r>
              <w:rPr>
                <w:rFonts w:ascii="Times New Roman" w:hAnsi="Times New Roman" w:cs="Times New Roman"/>
                <w:b/>
                <w:sz w:val="24"/>
                <w:szCs w:val="24"/>
                <w:lang w:eastAsia="fr-FR"/>
              </w:rPr>
              <w:t>Objectif</w:t>
            </w:r>
          </w:p>
        </w:tc>
        <w:tc>
          <w:tcPr>
            <w:tcW w:w="1843" w:type="dxa"/>
            <w:tcBorders>
              <w:left w:val="single" w:sz="4" w:space="0" w:color="auto"/>
            </w:tcBorders>
            <w:shd w:val="clear" w:color="auto" w:fill="8EAADB" w:themeFill="accent1" w:themeFillTint="99"/>
          </w:tcPr>
          <w:p w14:paraId="41926EEB" w14:textId="44DE7F3E" w:rsidR="00772913" w:rsidRPr="00145CEC" w:rsidRDefault="006D5C11" w:rsidP="00772913">
            <w:pPr>
              <w:tabs>
                <w:tab w:val="left" w:pos="1710"/>
              </w:tabs>
              <w:rPr>
                <w:rFonts w:ascii="Times New Roman" w:hAnsi="Times New Roman" w:cs="Times New Roman"/>
                <w:b/>
                <w:sz w:val="24"/>
                <w:szCs w:val="24"/>
                <w:lang w:eastAsia="fr-FR"/>
              </w:rPr>
            </w:pPr>
            <w:r>
              <w:rPr>
                <w:rFonts w:ascii="Times New Roman" w:hAnsi="Times New Roman" w:cs="Times New Roman"/>
                <w:b/>
                <w:sz w:val="24"/>
                <w:szCs w:val="24"/>
                <w:lang w:eastAsia="fr-FR"/>
              </w:rPr>
              <w:t xml:space="preserve">Matériel </w:t>
            </w:r>
          </w:p>
        </w:tc>
        <w:tc>
          <w:tcPr>
            <w:tcW w:w="1842" w:type="dxa"/>
            <w:shd w:val="clear" w:color="auto" w:fill="8EAADB" w:themeFill="accent1" w:themeFillTint="99"/>
          </w:tcPr>
          <w:p w14:paraId="3D3677A1" w14:textId="7DC67564" w:rsidR="00772913" w:rsidRPr="00145CEC" w:rsidRDefault="00772913" w:rsidP="00FC599E">
            <w:pPr>
              <w:tabs>
                <w:tab w:val="left" w:pos="1710"/>
              </w:tabs>
              <w:rPr>
                <w:rFonts w:ascii="Times New Roman" w:hAnsi="Times New Roman" w:cs="Times New Roman"/>
                <w:b/>
                <w:sz w:val="24"/>
                <w:szCs w:val="24"/>
                <w:lang w:eastAsia="fr-FR"/>
              </w:rPr>
            </w:pPr>
            <w:r w:rsidRPr="00145CEC">
              <w:rPr>
                <w:rFonts w:ascii="Times New Roman" w:hAnsi="Times New Roman" w:cs="Times New Roman"/>
                <w:b/>
                <w:sz w:val="24"/>
                <w:szCs w:val="24"/>
                <w:lang w:eastAsia="fr-FR"/>
              </w:rPr>
              <w:t xml:space="preserve">Responsable </w:t>
            </w:r>
          </w:p>
        </w:tc>
      </w:tr>
      <w:tr w:rsidR="00772913" w:rsidRPr="00145CEC" w14:paraId="45BA6C9F" w14:textId="77777777" w:rsidTr="00F45CA0">
        <w:tc>
          <w:tcPr>
            <w:tcW w:w="1277" w:type="dxa"/>
          </w:tcPr>
          <w:p w14:paraId="74B9692F" w14:textId="240A7C39" w:rsidR="00772913" w:rsidRPr="00145CEC" w:rsidRDefault="00772913"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De 14h00- 16h00</w:t>
            </w:r>
          </w:p>
        </w:tc>
        <w:tc>
          <w:tcPr>
            <w:tcW w:w="2977" w:type="dxa"/>
            <w:tcBorders>
              <w:right w:val="single" w:sz="4" w:space="0" w:color="auto"/>
            </w:tcBorders>
          </w:tcPr>
          <w:p w14:paraId="07066392" w14:textId="77777777" w:rsidR="006D5C11" w:rsidRDefault="00772913"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Introduction au genre ? différence entre genre et sexe ? </w:t>
            </w:r>
          </w:p>
          <w:p w14:paraId="080531B4" w14:textId="2A679683" w:rsidR="006D5C11" w:rsidRPr="006D5C11" w:rsidRDefault="006D5C11" w:rsidP="00FC599E">
            <w:pPr>
              <w:tabs>
                <w:tab w:val="left" w:pos="1710"/>
              </w:tabs>
              <w:rPr>
                <w:rFonts w:ascii="Times New Roman" w:hAnsi="Times New Roman" w:cs="Times New Roman"/>
                <w:b/>
                <w:sz w:val="24"/>
                <w:szCs w:val="24"/>
                <w:lang w:eastAsia="fr-FR"/>
              </w:rPr>
            </w:pPr>
            <w:r w:rsidRPr="006D5C11">
              <w:rPr>
                <w:rFonts w:ascii="Times New Roman" w:hAnsi="Times New Roman" w:cs="Times New Roman"/>
                <w:b/>
                <w:sz w:val="24"/>
                <w:szCs w:val="24"/>
                <w:lang w:eastAsia="fr-FR"/>
              </w:rPr>
              <w:t>Approche : Exposé+ jeux de compréhension</w:t>
            </w:r>
          </w:p>
        </w:tc>
        <w:tc>
          <w:tcPr>
            <w:tcW w:w="2693" w:type="dxa"/>
            <w:tcBorders>
              <w:left w:val="single" w:sz="4" w:space="0" w:color="auto"/>
            </w:tcBorders>
          </w:tcPr>
          <w:p w14:paraId="4D82F8D2" w14:textId="0661F6CC" w:rsidR="00772913" w:rsidRDefault="00772913">
            <w:pPr>
              <w:rPr>
                <w:rFonts w:ascii="Times New Roman" w:hAnsi="Times New Roman" w:cs="Times New Roman"/>
                <w:sz w:val="24"/>
                <w:szCs w:val="24"/>
                <w:lang w:eastAsia="fr-FR"/>
              </w:rPr>
            </w:pPr>
            <w:r>
              <w:rPr>
                <w:rFonts w:ascii="Times New Roman" w:hAnsi="Times New Roman" w:cs="Times New Roman"/>
                <w:sz w:val="24"/>
                <w:szCs w:val="24"/>
                <w:lang w:eastAsia="fr-FR"/>
              </w:rPr>
              <w:t xml:space="preserve">Emmener </w:t>
            </w:r>
            <w:r w:rsidR="006D5C11">
              <w:rPr>
                <w:rFonts w:ascii="Times New Roman" w:hAnsi="Times New Roman" w:cs="Times New Roman"/>
                <w:sz w:val="24"/>
                <w:szCs w:val="24"/>
                <w:lang w:eastAsia="fr-FR"/>
              </w:rPr>
              <w:t>les participants</w:t>
            </w:r>
            <w:r>
              <w:rPr>
                <w:rFonts w:ascii="Times New Roman" w:hAnsi="Times New Roman" w:cs="Times New Roman"/>
                <w:sz w:val="24"/>
                <w:szCs w:val="24"/>
                <w:lang w:eastAsia="fr-FR"/>
              </w:rPr>
              <w:t xml:space="preserve"> à comprendre avant tout </w:t>
            </w:r>
            <w:r w:rsidR="006D5C11">
              <w:rPr>
                <w:rFonts w:ascii="Times New Roman" w:hAnsi="Times New Roman" w:cs="Times New Roman"/>
                <w:sz w:val="24"/>
                <w:szCs w:val="24"/>
                <w:lang w:eastAsia="fr-FR"/>
              </w:rPr>
              <w:t>le concept genre et de différencier ce dernier avec le sexe</w:t>
            </w:r>
          </w:p>
          <w:p w14:paraId="2F4D8F66" w14:textId="77777777" w:rsidR="00772913" w:rsidRPr="00145CEC" w:rsidRDefault="00772913" w:rsidP="00772913">
            <w:pPr>
              <w:tabs>
                <w:tab w:val="left" w:pos="1710"/>
              </w:tabs>
              <w:rPr>
                <w:rFonts w:ascii="Times New Roman" w:hAnsi="Times New Roman" w:cs="Times New Roman"/>
                <w:sz w:val="24"/>
                <w:szCs w:val="24"/>
                <w:lang w:eastAsia="fr-FR"/>
              </w:rPr>
            </w:pPr>
          </w:p>
        </w:tc>
        <w:tc>
          <w:tcPr>
            <w:tcW w:w="1843" w:type="dxa"/>
            <w:tcBorders>
              <w:left w:val="single" w:sz="4" w:space="0" w:color="auto"/>
            </w:tcBorders>
          </w:tcPr>
          <w:p w14:paraId="4EC0B98E" w14:textId="77777777" w:rsidR="00772913" w:rsidRDefault="00772913">
            <w:pPr>
              <w:rPr>
                <w:rFonts w:ascii="Times New Roman" w:hAnsi="Times New Roman" w:cs="Times New Roman"/>
                <w:sz w:val="24"/>
                <w:szCs w:val="24"/>
                <w:lang w:eastAsia="fr-FR"/>
              </w:rPr>
            </w:pPr>
          </w:p>
          <w:p w14:paraId="529B6C74" w14:textId="77777777" w:rsidR="00772913" w:rsidRDefault="00772913">
            <w:pPr>
              <w:rPr>
                <w:rFonts w:ascii="Times New Roman" w:hAnsi="Times New Roman" w:cs="Times New Roman"/>
                <w:sz w:val="24"/>
                <w:szCs w:val="24"/>
                <w:lang w:eastAsia="fr-FR"/>
              </w:rPr>
            </w:pPr>
          </w:p>
          <w:p w14:paraId="47C3AA98" w14:textId="77777777" w:rsidR="006D5C11" w:rsidRPr="00145CEC" w:rsidRDefault="006D5C11" w:rsidP="006D5C11">
            <w:pPr>
              <w:rPr>
                <w:rFonts w:ascii="Times New Roman" w:hAnsi="Times New Roman" w:cs="Times New Roman"/>
                <w:sz w:val="24"/>
                <w:szCs w:val="24"/>
                <w:lang w:val="en-US"/>
              </w:rPr>
            </w:pPr>
            <w:r w:rsidRPr="00145CEC">
              <w:rPr>
                <w:rFonts w:ascii="Times New Roman" w:hAnsi="Times New Roman" w:cs="Times New Roman"/>
                <w:sz w:val="24"/>
                <w:szCs w:val="24"/>
                <w:lang w:val="en-US"/>
              </w:rPr>
              <w:t xml:space="preserve">Flip chat; post it, </w:t>
            </w:r>
            <w:proofErr w:type="spellStart"/>
            <w:r w:rsidRPr="00145CEC">
              <w:rPr>
                <w:rFonts w:ascii="Times New Roman" w:hAnsi="Times New Roman" w:cs="Times New Roman"/>
                <w:sz w:val="24"/>
                <w:szCs w:val="24"/>
                <w:lang w:val="en-US"/>
              </w:rPr>
              <w:t>feutres</w:t>
            </w:r>
            <w:proofErr w:type="spellEnd"/>
            <w:r w:rsidRPr="00145CEC">
              <w:rPr>
                <w:rFonts w:ascii="Times New Roman" w:hAnsi="Times New Roman" w:cs="Times New Roman"/>
                <w:sz w:val="24"/>
                <w:szCs w:val="24"/>
                <w:lang w:val="en-US"/>
              </w:rPr>
              <w:t xml:space="preserve">  </w:t>
            </w:r>
          </w:p>
          <w:p w14:paraId="6FF96C68" w14:textId="77777777" w:rsidR="00772913" w:rsidRPr="00145CEC" w:rsidRDefault="00772913" w:rsidP="00772913">
            <w:pPr>
              <w:tabs>
                <w:tab w:val="left" w:pos="1710"/>
              </w:tabs>
              <w:rPr>
                <w:rFonts w:ascii="Times New Roman" w:hAnsi="Times New Roman" w:cs="Times New Roman"/>
                <w:sz w:val="24"/>
                <w:szCs w:val="24"/>
                <w:lang w:eastAsia="fr-FR"/>
              </w:rPr>
            </w:pPr>
          </w:p>
        </w:tc>
        <w:tc>
          <w:tcPr>
            <w:tcW w:w="1842" w:type="dxa"/>
          </w:tcPr>
          <w:p w14:paraId="4A508328" w14:textId="26ABDF3B" w:rsidR="00772913" w:rsidRPr="00145CEC" w:rsidRDefault="00F45CA0"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Elvis</w:t>
            </w:r>
          </w:p>
          <w:p w14:paraId="0DC47B4A" w14:textId="77777777" w:rsidR="00772913" w:rsidRPr="00145CEC" w:rsidRDefault="00772913" w:rsidP="00FC599E">
            <w:pPr>
              <w:rPr>
                <w:rFonts w:ascii="Times New Roman" w:hAnsi="Times New Roman" w:cs="Times New Roman"/>
                <w:sz w:val="24"/>
                <w:szCs w:val="24"/>
                <w:lang w:eastAsia="fr-FR"/>
              </w:rPr>
            </w:pPr>
          </w:p>
        </w:tc>
      </w:tr>
      <w:tr w:rsidR="00772913" w:rsidRPr="00145CEC" w14:paraId="5A386DC7" w14:textId="77777777" w:rsidTr="00F45CA0">
        <w:tc>
          <w:tcPr>
            <w:tcW w:w="1277" w:type="dxa"/>
          </w:tcPr>
          <w:p w14:paraId="20BD7115" w14:textId="34F242AC" w:rsidR="00772913" w:rsidRPr="00145CEC" w:rsidRDefault="00772913" w:rsidP="00FC599E">
            <w:pPr>
              <w:tabs>
                <w:tab w:val="left" w:pos="1710"/>
              </w:tabs>
              <w:rPr>
                <w:rFonts w:ascii="Times New Roman" w:hAnsi="Times New Roman" w:cs="Times New Roman"/>
                <w:sz w:val="24"/>
                <w:szCs w:val="24"/>
                <w:lang w:eastAsia="fr-FR"/>
              </w:rPr>
            </w:pPr>
          </w:p>
        </w:tc>
        <w:tc>
          <w:tcPr>
            <w:tcW w:w="2977" w:type="dxa"/>
            <w:tcBorders>
              <w:right w:val="single" w:sz="4" w:space="0" w:color="auto"/>
            </w:tcBorders>
          </w:tcPr>
          <w:p w14:paraId="11678324" w14:textId="77777777" w:rsidR="00772913" w:rsidRDefault="00772913"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Toxicité masculine Vs masculinité positive</w:t>
            </w:r>
          </w:p>
          <w:p w14:paraId="743A3A07" w14:textId="2BD997E0" w:rsidR="00772913" w:rsidRDefault="00772913"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Les dimensions de la </w:t>
            </w:r>
            <w:r w:rsidR="00B5109B">
              <w:rPr>
                <w:rFonts w:ascii="Times New Roman" w:hAnsi="Times New Roman" w:cs="Times New Roman"/>
                <w:sz w:val="24"/>
                <w:szCs w:val="24"/>
                <w:lang w:eastAsia="fr-FR"/>
              </w:rPr>
              <w:t>non-violence</w:t>
            </w:r>
          </w:p>
          <w:p w14:paraId="78D11E4B" w14:textId="77777777" w:rsidR="006D5C11" w:rsidRDefault="006D5C11" w:rsidP="00FC599E">
            <w:pPr>
              <w:tabs>
                <w:tab w:val="left" w:pos="1710"/>
              </w:tabs>
              <w:rPr>
                <w:rFonts w:ascii="Times New Roman" w:hAnsi="Times New Roman" w:cs="Times New Roman"/>
                <w:sz w:val="24"/>
                <w:szCs w:val="24"/>
                <w:lang w:eastAsia="fr-FR"/>
              </w:rPr>
            </w:pPr>
          </w:p>
          <w:p w14:paraId="098417EA" w14:textId="77777777" w:rsidR="006D5C11" w:rsidRDefault="006D5C11" w:rsidP="00FC599E">
            <w:pPr>
              <w:tabs>
                <w:tab w:val="left" w:pos="1710"/>
              </w:tabs>
              <w:rPr>
                <w:rFonts w:ascii="Times New Roman" w:hAnsi="Times New Roman" w:cs="Times New Roman"/>
                <w:sz w:val="24"/>
                <w:szCs w:val="24"/>
                <w:lang w:eastAsia="fr-FR"/>
              </w:rPr>
            </w:pPr>
          </w:p>
          <w:p w14:paraId="2B961871" w14:textId="77777777" w:rsidR="006D5C11" w:rsidRDefault="006D5C11" w:rsidP="00FC599E">
            <w:pPr>
              <w:tabs>
                <w:tab w:val="left" w:pos="1710"/>
              </w:tabs>
              <w:rPr>
                <w:rFonts w:ascii="Times New Roman" w:hAnsi="Times New Roman" w:cs="Times New Roman"/>
                <w:sz w:val="24"/>
                <w:szCs w:val="24"/>
                <w:lang w:eastAsia="fr-FR"/>
              </w:rPr>
            </w:pPr>
          </w:p>
          <w:p w14:paraId="383475E0" w14:textId="77777777" w:rsidR="006D5C11" w:rsidRDefault="006D5C11" w:rsidP="00FC599E">
            <w:pPr>
              <w:tabs>
                <w:tab w:val="left" w:pos="1710"/>
              </w:tabs>
              <w:rPr>
                <w:rFonts w:ascii="Times New Roman" w:hAnsi="Times New Roman" w:cs="Times New Roman"/>
                <w:sz w:val="24"/>
                <w:szCs w:val="24"/>
                <w:lang w:eastAsia="fr-FR"/>
              </w:rPr>
            </w:pPr>
          </w:p>
          <w:p w14:paraId="4F9AEF83" w14:textId="0604D06B" w:rsidR="006D5C11" w:rsidRDefault="006D5C11"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Approche : </w:t>
            </w:r>
            <w:r w:rsidRPr="006D5C11">
              <w:rPr>
                <w:rFonts w:ascii="Times New Roman" w:hAnsi="Times New Roman" w:cs="Times New Roman"/>
                <w:b/>
                <w:sz w:val="24"/>
                <w:szCs w:val="24"/>
                <w:lang w:eastAsia="fr-FR"/>
              </w:rPr>
              <w:t>Exercice : Types de pouvoirs</w:t>
            </w:r>
          </w:p>
          <w:p w14:paraId="2F46B107" w14:textId="4B1EBB64" w:rsidR="006D5C11" w:rsidRPr="00145CEC" w:rsidRDefault="006D5C11" w:rsidP="00FC599E">
            <w:pPr>
              <w:tabs>
                <w:tab w:val="left" w:pos="1710"/>
              </w:tabs>
              <w:rPr>
                <w:rFonts w:ascii="Times New Roman" w:hAnsi="Times New Roman" w:cs="Times New Roman"/>
                <w:sz w:val="24"/>
                <w:szCs w:val="24"/>
                <w:lang w:eastAsia="fr-FR"/>
              </w:rPr>
            </w:pPr>
          </w:p>
        </w:tc>
        <w:tc>
          <w:tcPr>
            <w:tcW w:w="2693" w:type="dxa"/>
            <w:tcBorders>
              <w:left w:val="single" w:sz="4" w:space="0" w:color="auto"/>
            </w:tcBorders>
          </w:tcPr>
          <w:p w14:paraId="05308E08" w14:textId="77777777" w:rsidR="00772913" w:rsidRDefault="00772913">
            <w:pPr>
              <w:rPr>
                <w:rFonts w:ascii="Times New Roman" w:hAnsi="Times New Roman" w:cs="Times New Roman"/>
                <w:sz w:val="24"/>
                <w:szCs w:val="24"/>
                <w:lang w:eastAsia="fr-FR"/>
              </w:rPr>
            </w:pPr>
          </w:p>
          <w:p w14:paraId="0FEFFFAF" w14:textId="753E5B1C" w:rsidR="00772913" w:rsidRPr="00145CEC" w:rsidRDefault="006D5C11"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Permettre aux participants comment transiter de la masculinité toxique vers la masculinité positive et adopter la non-violence </w:t>
            </w:r>
          </w:p>
        </w:tc>
        <w:tc>
          <w:tcPr>
            <w:tcW w:w="1843" w:type="dxa"/>
            <w:tcBorders>
              <w:left w:val="single" w:sz="4" w:space="0" w:color="auto"/>
            </w:tcBorders>
          </w:tcPr>
          <w:p w14:paraId="5E20E8A1" w14:textId="77777777" w:rsidR="00772913" w:rsidRDefault="00772913">
            <w:pPr>
              <w:rPr>
                <w:rFonts w:ascii="Times New Roman" w:hAnsi="Times New Roman" w:cs="Times New Roman"/>
                <w:sz w:val="24"/>
                <w:szCs w:val="24"/>
                <w:lang w:eastAsia="fr-FR"/>
              </w:rPr>
            </w:pPr>
          </w:p>
          <w:p w14:paraId="0FAF962D" w14:textId="77777777" w:rsidR="00772913" w:rsidRPr="00145CEC" w:rsidRDefault="00772913" w:rsidP="00FC599E">
            <w:pPr>
              <w:tabs>
                <w:tab w:val="left" w:pos="1710"/>
              </w:tabs>
              <w:rPr>
                <w:rFonts w:ascii="Times New Roman" w:hAnsi="Times New Roman" w:cs="Times New Roman"/>
                <w:sz w:val="24"/>
                <w:szCs w:val="24"/>
                <w:lang w:eastAsia="fr-FR"/>
              </w:rPr>
            </w:pPr>
          </w:p>
        </w:tc>
        <w:tc>
          <w:tcPr>
            <w:tcW w:w="1842" w:type="dxa"/>
          </w:tcPr>
          <w:p w14:paraId="46021DA7" w14:textId="47084A53" w:rsidR="00772913" w:rsidRPr="00145CEC" w:rsidRDefault="00F45CA0"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 Elvis</w:t>
            </w:r>
          </w:p>
        </w:tc>
      </w:tr>
      <w:tr w:rsidR="00772913" w:rsidRPr="00145CEC" w14:paraId="0897F43A" w14:textId="77777777" w:rsidTr="00F45CA0">
        <w:tc>
          <w:tcPr>
            <w:tcW w:w="1277" w:type="dxa"/>
          </w:tcPr>
          <w:p w14:paraId="28320006" w14:textId="6094BAD0" w:rsidR="00772913" w:rsidRPr="00145CEC" w:rsidRDefault="00772913" w:rsidP="00FC599E">
            <w:pPr>
              <w:tabs>
                <w:tab w:val="left" w:pos="1710"/>
              </w:tabs>
              <w:rPr>
                <w:rFonts w:ascii="Times New Roman" w:hAnsi="Times New Roman" w:cs="Times New Roman"/>
                <w:sz w:val="24"/>
                <w:szCs w:val="24"/>
                <w:lang w:eastAsia="fr-FR"/>
              </w:rPr>
            </w:pPr>
          </w:p>
        </w:tc>
        <w:tc>
          <w:tcPr>
            <w:tcW w:w="2977" w:type="dxa"/>
            <w:tcBorders>
              <w:right w:val="single" w:sz="4" w:space="0" w:color="auto"/>
            </w:tcBorders>
          </w:tcPr>
          <w:p w14:paraId="2137BEBF" w14:textId="77777777" w:rsidR="00772913" w:rsidRPr="00145CEC" w:rsidRDefault="00772913" w:rsidP="00FC599E">
            <w:pPr>
              <w:tabs>
                <w:tab w:val="left" w:pos="1710"/>
              </w:tabs>
              <w:rPr>
                <w:rFonts w:ascii="Times New Roman" w:hAnsi="Times New Roman" w:cs="Times New Roman"/>
                <w:sz w:val="24"/>
                <w:szCs w:val="24"/>
                <w:lang w:eastAsia="fr-FR"/>
              </w:rPr>
            </w:pPr>
            <w:r w:rsidRPr="00145CEC">
              <w:rPr>
                <w:rFonts w:ascii="Times New Roman" w:hAnsi="Times New Roman" w:cs="Times New Roman"/>
                <w:sz w:val="24"/>
                <w:szCs w:val="24"/>
                <w:lang w:eastAsia="fr-FR"/>
              </w:rPr>
              <w:t xml:space="preserve">Projetons le résultat/impact : </w:t>
            </w:r>
          </w:p>
          <w:p w14:paraId="729D73AF" w14:textId="77777777" w:rsidR="00772913" w:rsidRPr="00145CEC" w:rsidRDefault="00772913" w:rsidP="00205448">
            <w:pPr>
              <w:pStyle w:val="Paragraphedeliste"/>
              <w:numPr>
                <w:ilvl w:val="0"/>
                <w:numId w:val="9"/>
              </w:numPr>
              <w:tabs>
                <w:tab w:val="left" w:pos="1710"/>
              </w:tabs>
              <w:rPr>
                <w:rFonts w:ascii="Times New Roman" w:hAnsi="Times New Roman" w:cs="Times New Roman"/>
                <w:sz w:val="24"/>
                <w:szCs w:val="24"/>
                <w:lang w:eastAsia="fr-FR"/>
              </w:rPr>
            </w:pPr>
            <w:r w:rsidRPr="00145CEC">
              <w:rPr>
                <w:rFonts w:ascii="Times New Roman" w:hAnsi="Times New Roman" w:cs="Times New Roman"/>
                <w:sz w:val="24"/>
                <w:szCs w:val="24"/>
                <w:lang w:eastAsia="fr-FR"/>
              </w:rPr>
              <w:t xml:space="preserve">La conception </w:t>
            </w:r>
          </w:p>
          <w:p w14:paraId="1D6BF9A9" w14:textId="77777777" w:rsidR="00772913" w:rsidRPr="00145CEC" w:rsidRDefault="00772913" w:rsidP="00205448">
            <w:pPr>
              <w:pStyle w:val="Paragraphedeliste"/>
              <w:numPr>
                <w:ilvl w:val="0"/>
                <w:numId w:val="8"/>
              </w:numPr>
              <w:tabs>
                <w:tab w:val="left" w:pos="1710"/>
              </w:tabs>
              <w:rPr>
                <w:rFonts w:ascii="Times New Roman" w:hAnsi="Times New Roman" w:cs="Times New Roman"/>
                <w:sz w:val="24"/>
                <w:szCs w:val="24"/>
                <w:lang w:eastAsia="fr-FR"/>
              </w:rPr>
            </w:pPr>
            <w:r w:rsidRPr="00145CEC">
              <w:rPr>
                <w:rFonts w:ascii="Times New Roman" w:hAnsi="Times New Roman" w:cs="Times New Roman"/>
                <w:sz w:val="24"/>
                <w:szCs w:val="24"/>
                <w:lang w:eastAsia="fr-FR"/>
              </w:rPr>
              <w:t>Revisitons ce qu’on veut changer</w:t>
            </w:r>
          </w:p>
          <w:p w14:paraId="52559040" w14:textId="77777777" w:rsidR="00772913" w:rsidRPr="00145CEC" w:rsidRDefault="00772913" w:rsidP="00FC599E">
            <w:pPr>
              <w:tabs>
                <w:tab w:val="left" w:pos="1710"/>
              </w:tabs>
              <w:rPr>
                <w:rFonts w:ascii="Times New Roman" w:hAnsi="Times New Roman" w:cs="Times New Roman"/>
                <w:sz w:val="24"/>
                <w:szCs w:val="24"/>
                <w:lang w:eastAsia="fr-FR"/>
              </w:rPr>
            </w:pPr>
          </w:p>
        </w:tc>
        <w:tc>
          <w:tcPr>
            <w:tcW w:w="2693" w:type="dxa"/>
            <w:tcBorders>
              <w:left w:val="single" w:sz="4" w:space="0" w:color="auto"/>
            </w:tcBorders>
          </w:tcPr>
          <w:p w14:paraId="70EA8ED4" w14:textId="77777777" w:rsidR="00772913" w:rsidRDefault="00772913">
            <w:pPr>
              <w:rPr>
                <w:rFonts w:ascii="Times New Roman" w:hAnsi="Times New Roman" w:cs="Times New Roman"/>
                <w:sz w:val="24"/>
                <w:szCs w:val="24"/>
                <w:lang w:eastAsia="fr-FR"/>
              </w:rPr>
            </w:pPr>
          </w:p>
          <w:p w14:paraId="6911F4D5" w14:textId="31384379" w:rsidR="00772913" w:rsidRPr="00145CEC" w:rsidRDefault="00F45CA0"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Brainstorming et échanges sur les changements positifs à réaliser</w:t>
            </w:r>
          </w:p>
        </w:tc>
        <w:tc>
          <w:tcPr>
            <w:tcW w:w="1843" w:type="dxa"/>
            <w:tcBorders>
              <w:left w:val="single" w:sz="4" w:space="0" w:color="auto"/>
            </w:tcBorders>
          </w:tcPr>
          <w:p w14:paraId="13D70BCA" w14:textId="77777777" w:rsidR="00772913" w:rsidRDefault="00772913">
            <w:pPr>
              <w:rPr>
                <w:rFonts w:ascii="Times New Roman" w:hAnsi="Times New Roman" w:cs="Times New Roman"/>
                <w:sz w:val="24"/>
                <w:szCs w:val="24"/>
                <w:lang w:eastAsia="fr-FR"/>
              </w:rPr>
            </w:pPr>
          </w:p>
          <w:p w14:paraId="7F6D0147" w14:textId="77777777" w:rsidR="00772913" w:rsidRPr="00145CEC" w:rsidRDefault="00772913" w:rsidP="00FC599E">
            <w:pPr>
              <w:tabs>
                <w:tab w:val="left" w:pos="1710"/>
              </w:tabs>
              <w:rPr>
                <w:rFonts w:ascii="Times New Roman" w:hAnsi="Times New Roman" w:cs="Times New Roman"/>
                <w:sz w:val="24"/>
                <w:szCs w:val="24"/>
                <w:lang w:eastAsia="fr-FR"/>
              </w:rPr>
            </w:pPr>
          </w:p>
        </w:tc>
        <w:tc>
          <w:tcPr>
            <w:tcW w:w="1842" w:type="dxa"/>
          </w:tcPr>
          <w:p w14:paraId="378BC882" w14:textId="4D8AAA63" w:rsidR="00772913" w:rsidRPr="00145CEC" w:rsidRDefault="00F45CA0"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Elvis</w:t>
            </w:r>
          </w:p>
        </w:tc>
      </w:tr>
      <w:tr w:rsidR="00772913" w:rsidRPr="00145CEC" w14:paraId="0D35F032" w14:textId="77777777" w:rsidTr="00F45CA0">
        <w:trPr>
          <w:trHeight w:val="416"/>
        </w:trPr>
        <w:tc>
          <w:tcPr>
            <w:tcW w:w="1277" w:type="dxa"/>
          </w:tcPr>
          <w:p w14:paraId="731A9E5E" w14:textId="52ADD0F6" w:rsidR="00772913" w:rsidRPr="00145CEC" w:rsidRDefault="00772913" w:rsidP="00FC599E">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16h-17h</w:t>
            </w:r>
          </w:p>
        </w:tc>
        <w:tc>
          <w:tcPr>
            <w:tcW w:w="2977" w:type="dxa"/>
            <w:tcBorders>
              <w:right w:val="single" w:sz="4" w:space="0" w:color="auto"/>
            </w:tcBorders>
          </w:tcPr>
          <w:p w14:paraId="5F3A7229" w14:textId="5C62BB07" w:rsidR="00772913" w:rsidRPr="00193A24" w:rsidRDefault="00772913" w:rsidP="00193A24">
            <w:pPr>
              <w:pStyle w:val="Paragraphedeliste"/>
              <w:numPr>
                <w:ilvl w:val="0"/>
                <w:numId w:val="8"/>
              </w:num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 Communication pour promouvoir le genre</w:t>
            </w:r>
          </w:p>
          <w:p w14:paraId="603A6C07" w14:textId="77777777" w:rsidR="00772913" w:rsidRPr="00145CEC" w:rsidRDefault="00772913" w:rsidP="00205448">
            <w:pPr>
              <w:pStyle w:val="Paragraphedeliste"/>
              <w:numPr>
                <w:ilvl w:val="0"/>
                <w:numId w:val="8"/>
              </w:numPr>
              <w:tabs>
                <w:tab w:val="left" w:pos="1710"/>
              </w:tabs>
              <w:rPr>
                <w:rFonts w:ascii="Times New Roman" w:hAnsi="Times New Roman" w:cs="Times New Roman"/>
                <w:sz w:val="24"/>
                <w:szCs w:val="24"/>
                <w:lang w:eastAsia="fr-FR"/>
              </w:rPr>
            </w:pPr>
            <w:r w:rsidRPr="00145CEC">
              <w:rPr>
                <w:rFonts w:ascii="Times New Roman" w:hAnsi="Times New Roman" w:cs="Times New Roman"/>
                <w:sz w:val="24"/>
                <w:szCs w:val="24"/>
                <w:lang w:eastAsia="fr-FR"/>
              </w:rPr>
              <w:t>Adaptons nos méthodes, notre approche par cible profilée</w:t>
            </w:r>
          </w:p>
          <w:p w14:paraId="0B06DBDC" w14:textId="77777777" w:rsidR="00772913" w:rsidRDefault="00772913" w:rsidP="00205448">
            <w:pPr>
              <w:pStyle w:val="Paragraphedeliste"/>
              <w:numPr>
                <w:ilvl w:val="0"/>
                <w:numId w:val="8"/>
              </w:numPr>
              <w:tabs>
                <w:tab w:val="left" w:pos="1710"/>
              </w:tabs>
              <w:rPr>
                <w:rFonts w:ascii="Times New Roman" w:hAnsi="Times New Roman" w:cs="Times New Roman"/>
                <w:sz w:val="24"/>
                <w:szCs w:val="24"/>
                <w:lang w:eastAsia="fr-FR"/>
              </w:rPr>
            </w:pPr>
            <w:r w:rsidRPr="00145CEC">
              <w:rPr>
                <w:rFonts w:ascii="Times New Roman" w:hAnsi="Times New Roman" w:cs="Times New Roman"/>
                <w:sz w:val="24"/>
                <w:szCs w:val="24"/>
                <w:lang w:eastAsia="fr-FR"/>
              </w:rPr>
              <w:t xml:space="preserve">Produisons nos outils : Comment Informer </w:t>
            </w:r>
            <w:r w:rsidRPr="00145CEC">
              <w:rPr>
                <w:rFonts w:ascii="Times New Roman" w:hAnsi="Times New Roman" w:cs="Times New Roman"/>
                <w:sz w:val="24"/>
                <w:szCs w:val="24"/>
                <w:lang w:eastAsia="fr-FR"/>
              </w:rPr>
              <w:sym w:font="Symbol" w:char="F0DE"/>
            </w:r>
            <w:r w:rsidRPr="00145CEC">
              <w:rPr>
                <w:rFonts w:ascii="Times New Roman" w:hAnsi="Times New Roman" w:cs="Times New Roman"/>
                <w:sz w:val="24"/>
                <w:szCs w:val="24"/>
                <w:lang w:eastAsia="fr-FR"/>
              </w:rPr>
              <w:t xml:space="preserve"> toucher   </w:t>
            </w:r>
            <w:r w:rsidRPr="00145CEC">
              <w:rPr>
                <w:rFonts w:ascii="Times New Roman" w:hAnsi="Times New Roman" w:cs="Times New Roman"/>
                <w:sz w:val="24"/>
                <w:szCs w:val="24"/>
                <w:lang w:eastAsia="fr-FR"/>
              </w:rPr>
              <w:sym w:font="Symbol" w:char="F0DE"/>
            </w:r>
            <w:r w:rsidRPr="00145CEC">
              <w:rPr>
                <w:rFonts w:ascii="Times New Roman" w:hAnsi="Times New Roman" w:cs="Times New Roman"/>
                <w:sz w:val="24"/>
                <w:szCs w:val="24"/>
                <w:lang w:eastAsia="fr-FR"/>
              </w:rPr>
              <w:t xml:space="preserve"> convaincre  </w:t>
            </w:r>
            <w:r w:rsidRPr="00145CEC">
              <w:rPr>
                <w:rFonts w:ascii="Times New Roman" w:hAnsi="Times New Roman" w:cs="Times New Roman"/>
                <w:sz w:val="24"/>
                <w:szCs w:val="24"/>
                <w:lang w:eastAsia="fr-FR"/>
              </w:rPr>
              <w:sym w:font="Symbol" w:char="F0DE"/>
            </w:r>
            <w:r w:rsidRPr="00145CEC">
              <w:rPr>
                <w:rFonts w:ascii="Times New Roman" w:hAnsi="Times New Roman" w:cs="Times New Roman"/>
                <w:sz w:val="24"/>
                <w:szCs w:val="24"/>
                <w:lang w:eastAsia="fr-FR"/>
              </w:rPr>
              <w:t xml:space="preserve">  inciter ? </w:t>
            </w:r>
          </w:p>
          <w:p w14:paraId="3C4F4047" w14:textId="4548D944" w:rsidR="00F45CA0" w:rsidRPr="00B5109B" w:rsidRDefault="00F45CA0" w:rsidP="00F45CA0">
            <w:pPr>
              <w:pStyle w:val="Paragraphedeliste"/>
              <w:tabs>
                <w:tab w:val="left" w:pos="1710"/>
              </w:tabs>
              <w:rPr>
                <w:rFonts w:ascii="Times New Roman" w:hAnsi="Times New Roman" w:cs="Times New Roman"/>
                <w:b/>
                <w:sz w:val="24"/>
                <w:szCs w:val="24"/>
                <w:lang w:eastAsia="fr-FR"/>
              </w:rPr>
            </w:pPr>
            <w:r w:rsidRPr="00B5109B">
              <w:rPr>
                <w:rFonts w:ascii="Times New Roman" w:hAnsi="Times New Roman" w:cs="Times New Roman"/>
                <w:b/>
                <w:sz w:val="24"/>
                <w:szCs w:val="24"/>
                <w:lang w:eastAsia="fr-FR"/>
              </w:rPr>
              <w:t>Approche : Exposé + Tra</w:t>
            </w:r>
            <w:r w:rsidR="00B5109B" w:rsidRPr="00B5109B">
              <w:rPr>
                <w:rFonts w:ascii="Times New Roman" w:hAnsi="Times New Roman" w:cs="Times New Roman"/>
                <w:b/>
                <w:sz w:val="24"/>
                <w:szCs w:val="24"/>
                <w:lang w:eastAsia="fr-FR"/>
              </w:rPr>
              <w:t>vail en groupe</w:t>
            </w:r>
          </w:p>
        </w:tc>
        <w:tc>
          <w:tcPr>
            <w:tcW w:w="2693" w:type="dxa"/>
            <w:tcBorders>
              <w:left w:val="single" w:sz="4" w:space="0" w:color="auto"/>
            </w:tcBorders>
          </w:tcPr>
          <w:p w14:paraId="504FAC32" w14:textId="703E99B8" w:rsidR="00772913" w:rsidRPr="006D5C11" w:rsidRDefault="00F45CA0" w:rsidP="006D5C11">
            <w:pPr>
              <w:tabs>
                <w:tab w:val="left" w:pos="1710"/>
              </w:tabs>
              <w:rPr>
                <w:rFonts w:ascii="Times New Roman" w:hAnsi="Times New Roman" w:cs="Times New Roman"/>
                <w:sz w:val="24"/>
                <w:szCs w:val="24"/>
                <w:lang w:eastAsia="fr-FR"/>
              </w:rPr>
            </w:pPr>
            <w:r>
              <w:rPr>
                <w:rFonts w:ascii="Times New Roman" w:hAnsi="Times New Roman" w:cs="Times New Roman"/>
                <w:sz w:val="24"/>
                <w:szCs w:val="24"/>
                <w:lang w:eastAsia="fr-FR"/>
              </w:rPr>
              <w:t xml:space="preserve">Aider les participants à comprendre comment communiquer pour promouvoir le genre, les former sur les moyens et l’approche à utiliser pour impacter, informer et inciter les personnes à s’intéresser au genre </w:t>
            </w:r>
          </w:p>
        </w:tc>
        <w:tc>
          <w:tcPr>
            <w:tcW w:w="1843" w:type="dxa"/>
            <w:tcBorders>
              <w:left w:val="single" w:sz="4" w:space="0" w:color="auto"/>
            </w:tcBorders>
          </w:tcPr>
          <w:p w14:paraId="5E47F867" w14:textId="77777777" w:rsidR="00772913" w:rsidRDefault="00772913">
            <w:pPr>
              <w:rPr>
                <w:rFonts w:ascii="Times New Roman" w:hAnsi="Times New Roman" w:cs="Times New Roman"/>
                <w:sz w:val="24"/>
                <w:szCs w:val="24"/>
                <w:lang w:eastAsia="fr-FR"/>
              </w:rPr>
            </w:pPr>
          </w:p>
          <w:p w14:paraId="092EAA4D" w14:textId="77777777" w:rsidR="00772913" w:rsidRPr="00145CEC" w:rsidRDefault="00772913" w:rsidP="00F45CA0">
            <w:pPr>
              <w:pStyle w:val="Paragraphedeliste"/>
              <w:tabs>
                <w:tab w:val="left" w:pos="1710"/>
              </w:tabs>
              <w:rPr>
                <w:rFonts w:ascii="Times New Roman" w:hAnsi="Times New Roman" w:cs="Times New Roman"/>
                <w:sz w:val="24"/>
                <w:szCs w:val="24"/>
                <w:lang w:eastAsia="fr-FR"/>
              </w:rPr>
            </w:pPr>
          </w:p>
        </w:tc>
        <w:tc>
          <w:tcPr>
            <w:tcW w:w="1842" w:type="dxa"/>
          </w:tcPr>
          <w:p w14:paraId="4761C7AC" w14:textId="7FF8E8C5" w:rsidR="00772913" w:rsidRPr="00145CEC" w:rsidRDefault="00F45CA0" w:rsidP="00FC599E">
            <w:pPr>
              <w:tabs>
                <w:tab w:val="left" w:pos="1710"/>
              </w:tabs>
              <w:rPr>
                <w:rFonts w:ascii="Times New Roman" w:hAnsi="Times New Roman" w:cs="Times New Roman"/>
                <w:sz w:val="24"/>
                <w:szCs w:val="24"/>
                <w:lang w:eastAsia="fr-FR"/>
              </w:rPr>
            </w:pPr>
            <w:proofErr w:type="spellStart"/>
            <w:r>
              <w:rPr>
                <w:rFonts w:ascii="Times New Roman" w:hAnsi="Times New Roman" w:cs="Times New Roman"/>
                <w:sz w:val="24"/>
                <w:szCs w:val="24"/>
                <w:lang w:eastAsia="fr-FR"/>
              </w:rPr>
              <w:t>Innès</w:t>
            </w:r>
            <w:proofErr w:type="spellEnd"/>
            <w:r>
              <w:rPr>
                <w:rFonts w:ascii="Times New Roman" w:hAnsi="Times New Roman" w:cs="Times New Roman"/>
                <w:sz w:val="24"/>
                <w:szCs w:val="24"/>
                <w:lang w:eastAsia="fr-FR"/>
              </w:rPr>
              <w:t xml:space="preserve"> </w:t>
            </w:r>
          </w:p>
        </w:tc>
      </w:tr>
    </w:tbl>
    <w:p w14:paraId="45931B42" w14:textId="77777777" w:rsidR="00D51239" w:rsidRPr="00D51239" w:rsidRDefault="00D51239" w:rsidP="00D51239">
      <w:pPr>
        <w:pStyle w:val="Paragraphedeliste"/>
        <w:ind w:left="2670"/>
        <w:rPr>
          <w:rFonts w:ascii="Times New Roman" w:hAnsi="Times New Roman" w:cs="Times New Roman"/>
          <w:sz w:val="24"/>
          <w:szCs w:val="24"/>
        </w:rPr>
      </w:pPr>
    </w:p>
    <w:p w14:paraId="3F98F431" w14:textId="77777777" w:rsidR="00CE6A71" w:rsidRPr="00145CEC" w:rsidRDefault="00776742" w:rsidP="00AB08D2">
      <w:pPr>
        <w:pStyle w:val="Paragraphedeliste"/>
        <w:numPr>
          <w:ilvl w:val="0"/>
          <w:numId w:val="14"/>
        </w:numPr>
        <w:rPr>
          <w:rFonts w:ascii="Times New Roman" w:hAnsi="Times New Roman" w:cs="Times New Roman"/>
          <w:sz w:val="24"/>
          <w:szCs w:val="24"/>
        </w:rPr>
      </w:pPr>
      <w:r w:rsidRPr="00145CEC">
        <w:rPr>
          <w:rFonts w:ascii="Times New Roman" w:hAnsi="Times New Roman" w:cs="Times New Roman"/>
          <w:b/>
          <w:bCs/>
          <w:sz w:val="24"/>
          <w:szCs w:val="24"/>
        </w:rPr>
        <w:t>Les p</w:t>
      </w:r>
      <w:r w:rsidR="00B16B44" w:rsidRPr="00145CEC">
        <w:rPr>
          <w:rFonts w:ascii="Times New Roman" w:hAnsi="Times New Roman" w:cs="Times New Roman"/>
          <w:b/>
          <w:bCs/>
          <w:sz w:val="24"/>
          <w:szCs w:val="24"/>
        </w:rPr>
        <w:t>articipants</w:t>
      </w:r>
    </w:p>
    <w:p w14:paraId="080F1F45" w14:textId="26119EB4" w:rsidR="00CA3F3C" w:rsidRDefault="00B640E6" w:rsidP="00CA3F3C">
      <w:pPr>
        <w:pStyle w:val="Paragraphedeliste"/>
        <w:numPr>
          <w:ilvl w:val="0"/>
          <w:numId w:val="7"/>
        </w:numPr>
        <w:rPr>
          <w:rFonts w:ascii="Times New Roman" w:hAnsi="Times New Roman" w:cs="Times New Roman"/>
          <w:sz w:val="24"/>
          <w:szCs w:val="24"/>
        </w:rPr>
      </w:pPr>
      <w:r>
        <w:rPr>
          <w:rFonts w:ascii="Times New Roman" w:hAnsi="Times New Roman" w:cs="Times New Roman"/>
          <w:sz w:val="24"/>
          <w:szCs w:val="24"/>
        </w:rPr>
        <w:t>3</w:t>
      </w:r>
      <w:r w:rsidR="00FF781A">
        <w:rPr>
          <w:rFonts w:ascii="Times New Roman" w:hAnsi="Times New Roman" w:cs="Times New Roman"/>
          <w:sz w:val="24"/>
          <w:szCs w:val="24"/>
        </w:rPr>
        <w:t>0 membres du club TUBAKARORERO</w:t>
      </w:r>
      <w:r>
        <w:rPr>
          <w:rFonts w:ascii="Times New Roman" w:hAnsi="Times New Roman" w:cs="Times New Roman"/>
          <w:sz w:val="24"/>
          <w:szCs w:val="24"/>
        </w:rPr>
        <w:t xml:space="preserve">, </w:t>
      </w:r>
      <w:r w:rsidR="00FF781A">
        <w:rPr>
          <w:rFonts w:ascii="Times New Roman" w:hAnsi="Times New Roman" w:cs="Times New Roman"/>
          <w:sz w:val="24"/>
          <w:szCs w:val="24"/>
        </w:rPr>
        <w:t>1 coach du Club</w:t>
      </w:r>
    </w:p>
    <w:p w14:paraId="27EAF2FB" w14:textId="77777777" w:rsidR="00F45CA0" w:rsidRDefault="00F45CA0" w:rsidP="00F45CA0">
      <w:pPr>
        <w:rPr>
          <w:rFonts w:ascii="Times New Roman" w:hAnsi="Times New Roman" w:cs="Times New Roman"/>
          <w:sz w:val="24"/>
          <w:szCs w:val="24"/>
        </w:rPr>
      </w:pPr>
    </w:p>
    <w:p w14:paraId="66298362" w14:textId="77777777" w:rsidR="00F45CA0" w:rsidRPr="00F45CA0" w:rsidRDefault="00F45CA0" w:rsidP="00F45CA0">
      <w:pPr>
        <w:rPr>
          <w:rFonts w:ascii="Times New Roman" w:hAnsi="Times New Roman" w:cs="Times New Roman"/>
          <w:sz w:val="24"/>
          <w:szCs w:val="24"/>
        </w:rPr>
      </w:pPr>
    </w:p>
    <w:p w14:paraId="2C9C298C" w14:textId="77777777" w:rsidR="00F45CA0" w:rsidRDefault="00F45CA0" w:rsidP="00F45CA0">
      <w:pPr>
        <w:rPr>
          <w:rFonts w:ascii="Times New Roman" w:hAnsi="Times New Roman" w:cs="Times New Roman"/>
          <w:sz w:val="24"/>
          <w:szCs w:val="24"/>
        </w:rPr>
      </w:pPr>
    </w:p>
    <w:p w14:paraId="1D25A32B" w14:textId="77777777" w:rsidR="00CA3F3C" w:rsidRPr="00145CEC" w:rsidRDefault="00CA3F3C" w:rsidP="00CA3F3C">
      <w:pPr>
        <w:rPr>
          <w:rFonts w:ascii="Times New Roman" w:hAnsi="Times New Roman" w:cs="Times New Roman"/>
          <w:sz w:val="24"/>
          <w:szCs w:val="24"/>
        </w:rPr>
      </w:pPr>
    </w:p>
    <w:p w14:paraId="41849939" w14:textId="2574EAFC" w:rsidR="00CA3F3C" w:rsidRPr="00145CEC" w:rsidRDefault="00FF781A" w:rsidP="002A4E14">
      <w:pPr>
        <w:pStyle w:val="Paragraphedeliste"/>
        <w:numPr>
          <w:ilvl w:val="0"/>
          <w:numId w:val="13"/>
        </w:numPr>
        <w:shd w:val="clear" w:color="auto" w:fill="92D05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SDSR et SSRAJ</w:t>
      </w:r>
    </w:p>
    <w:p w14:paraId="210992EB" w14:textId="77777777" w:rsidR="002A4E14" w:rsidRPr="00145CEC" w:rsidRDefault="002A4E14" w:rsidP="00CA3F3C">
      <w:pPr>
        <w:jc w:val="both"/>
        <w:rPr>
          <w:rFonts w:ascii="Times New Roman" w:hAnsi="Times New Roman" w:cs="Times New Roman"/>
          <w:sz w:val="24"/>
          <w:szCs w:val="24"/>
        </w:rPr>
      </w:pPr>
    </w:p>
    <w:p w14:paraId="2A11197D" w14:textId="77777777" w:rsidR="00FF781A" w:rsidRPr="00AB7AD1" w:rsidRDefault="00FF781A" w:rsidP="00FF781A">
      <w:pPr>
        <w:spacing w:line="276" w:lineRule="auto"/>
        <w:jc w:val="both"/>
        <w:rPr>
          <w:rFonts w:ascii="Times New Roman" w:eastAsia="Times New Roman" w:hAnsi="Times New Roman" w:cs="Times New Roman"/>
          <w:color w:val="222222"/>
          <w:sz w:val="24"/>
          <w:szCs w:val="24"/>
        </w:rPr>
      </w:pPr>
      <w:r w:rsidRPr="00AB7AD1">
        <w:rPr>
          <w:rFonts w:ascii="Times New Roman" w:eastAsia="Times New Roman" w:hAnsi="Times New Roman" w:cs="Times New Roman"/>
          <w:color w:val="222222"/>
          <w:sz w:val="24"/>
          <w:szCs w:val="24"/>
        </w:rPr>
        <w:t>La population estimée en 2023 est de 13,1 millions d'habitants, les jeunes de moins de 25 ans représentant 67 %, les 15-24 ans représentant 19 % et les moins de 15 ans représentant 48 % de la population (projections INSBU). Le Burundi est l'un des pays les plus densément peuplés au monde avec 470 habitants au kilomètre carré, et reste l'un des pays les moins urbanisés au monde avec seulement 13 % de la population vivant en zone urbaine. Le taux de croissance annuel de la population est de 2,4 % par an avec une population qui va presque doubler pour atteindre 20 millions en 2050. Alors que le taux de fécondité est passé de 6,4 en 2010 à 5,5 en 2017 (Enquête démographique et de santé (EDS), 2017) et 5,2 enfants par femme sur la base de 2022 (perspectives démographiques de l'ONU), il reste l'un des plus élevés du continent</w:t>
      </w:r>
    </w:p>
    <w:p w14:paraId="6D0B8FCC" w14:textId="77777777" w:rsidR="00FF781A" w:rsidRDefault="00FF781A" w:rsidP="00FF781A">
      <w:pPr>
        <w:spacing w:line="276" w:lineRule="auto"/>
        <w:jc w:val="both"/>
        <w:rPr>
          <w:rFonts w:ascii="Times New Roman" w:eastAsia="Times New Roman" w:hAnsi="Times New Roman" w:cs="Times New Roman"/>
          <w:sz w:val="24"/>
          <w:szCs w:val="24"/>
        </w:rPr>
      </w:pPr>
      <w:r w:rsidRPr="00AB7AD1">
        <w:rPr>
          <w:rFonts w:ascii="Times New Roman" w:eastAsia="Times New Roman" w:hAnsi="Times New Roman" w:cs="Times New Roman"/>
          <w:color w:val="222222"/>
          <w:sz w:val="24"/>
          <w:szCs w:val="24"/>
          <w:highlight w:val="white"/>
        </w:rPr>
        <w:t xml:space="preserve">Au Burundi, selon </w:t>
      </w:r>
      <w:r w:rsidRPr="00AB7AD1">
        <w:rPr>
          <w:rFonts w:ascii="Times New Roman" w:eastAsia="Times New Roman" w:hAnsi="Times New Roman" w:cs="Times New Roman"/>
          <w:color w:val="222222"/>
          <w:sz w:val="24"/>
          <w:szCs w:val="24"/>
        </w:rPr>
        <w:t>l’</w:t>
      </w:r>
      <w:r w:rsidRPr="00AB7AD1">
        <w:rPr>
          <w:rFonts w:ascii="Times New Roman" w:hAnsi="Times New Roman" w:cs="Times New Roman"/>
          <w:sz w:val="24"/>
          <w:szCs w:val="24"/>
        </w:rPr>
        <w:t>Enquête Démographique et de Santé 3ème Génération 2016-2017 du Burundi,</w:t>
      </w:r>
      <w:r w:rsidRPr="00AB7AD1">
        <w:rPr>
          <w:rFonts w:ascii="Times New Roman" w:eastAsia="Times New Roman" w:hAnsi="Times New Roman" w:cs="Times New Roman"/>
          <w:color w:val="222222"/>
          <w:sz w:val="24"/>
          <w:szCs w:val="24"/>
          <w:highlight w:val="white"/>
        </w:rPr>
        <w:t xml:space="preserve"> </w:t>
      </w:r>
      <w:hyperlink r:id="rId11" w:history="1">
        <w:r w:rsidRPr="00AB7AD1">
          <w:rPr>
            <w:rStyle w:val="Lienhypertexte"/>
            <w:rFonts w:ascii="Times New Roman" w:hAnsi="Times New Roman" w:cs="Times New Roman"/>
            <w:sz w:val="24"/>
            <w:szCs w:val="24"/>
          </w:rPr>
          <w:t>8%</w:t>
        </w:r>
      </w:hyperlink>
      <w:r w:rsidRPr="00AB7AD1">
        <w:rPr>
          <w:rFonts w:ascii="Times New Roman" w:hAnsi="Times New Roman" w:cs="Times New Roman"/>
          <w:sz w:val="24"/>
          <w:szCs w:val="24"/>
        </w:rPr>
        <w:t xml:space="preserve"> des femmes âgées de 15-19 ans ont déjà commencé leur vie procréative, 6% ont déjà eu, au moins, une naissance vivante et 2% sont enceintes de leur premier enfant</w:t>
      </w:r>
      <w:r w:rsidRPr="00AB7AD1">
        <w:rPr>
          <w:rFonts w:ascii="Times New Roman" w:eastAsia="Times New Roman" w:hAnsi="Times New Roman" w:cs="Times New Roman"/>
          <w:sz w:val="24"/>
          <w:szCs w:val="24"/>
        </w:rPr>
        <w:t>.</w:t>
      </w:r>
      <w:r w:rsidRPr="00AB7AD1">
        <w:rPr>
          <w:sz w:val="24"/>
          <w:szCs w:val="24"/>
        </w:rPr>
        <w:t xml:space="preserve"> </w:t>
      </w:r>
      <w:r w:rsidRPr="00AB7AD1">
        <w:rPr>
          <w:rFonts w:ascii="Times New Roman" w:eastAsia="Times New Roman" w:hAnsi="Times New Roman" w:cs="Times New Roman"/>
          <w:sz w:val="24"/>
          <w:szCs w:val="24"/>
        </w:rPr>
        <w:t xml:space="preserve">L’âge médian à la première naissance parmi les femmes est de 21,5 ans.82% des jeunes de la tranche d’âge de 15 à 19ans ne connaissent pas leur période féconde.18% des adolescents ont des demandes non satisfaites en planification familiale. Ce qui peut expliquer les grossesses non désirées et précoces. </w:t>
      </w:r>
    </w:p>
    <w:p w14:paraId="37E73093" w14:textId="77777777" w:rsidR="00FF781A" w:rsidRDefault="00FF781A" w:rsidP="00FF781A">
      <w:pPr>
        <w:jc w:val="both"/>
        <w:rPr>
          <w:rFonts w:ascii="Times New Roman" w:hAnsi="Times New Roman" w:cs="Times New Roman"/>
          <w:sz w:val="24"/>
          <w:szCs w:val="24"/>
        </w:rPr>
      </w:pPr>
      <w:r w:rsidRPr="00145CEC">
        <w:rPr>
          <w:rFonts w:ascii="Times New Roman" w:hAnsi="Times New Roman" w:cs="Times New Roman"/>
          <w:sz w:val="24"/>
          <w:szCs w:val="24"/>
        </w:rPr>
        <w:t>Pourtant, les directives nationales en matière d’offre des services &amp; produits en santé sexuelle et reproductive, ainsi que les différents documents directoires comme le plan national de développement reconnaissent la nécessité d’œuvrer pour une maîtrise des naissances, d’une bonne santé de la mère et de l’enfant et du développement du pays de manière holistique.</w:t>
      </w:r>
    </w:p>
    <w:p w14:paraId="4FA7A2BA" w14:textId="736DAF92" w:rsidR="00FF781A" w:rsidRPr="00FF781A" w:rsidRDefault="00FF781A" w:rsidP="00FF781A">
      <w:pPr>
        <w:jc w:val="both"/>
        <w:rPr>
          <w:rFonts w:ascii="Times New Roman" w:hAnsi="Times New Roman" w:cs="Times New Roman"/>
          <w:sz w:val="24"/>
          <w:szCs w:val="24"/>
        </w:rPr>
      </w:pPr>
      <w:r>
        <w:rPr>
          <w:rFonts w:ascii="Times New Roman" w:hAnsi="Times New Roman" w:cs="Times New Roman"/>
          <w:sz w:val="24"/>
          <w:szCs w:val="24"/>
        </w:rPr>
        <w:t>Ainsi</w:t>
      </w:r>
      <w:r>
        <w:rPr>
          <w:rFonts w:ascii="Times New Roman" w:eastAsia="Times New Roman" w:hAnsi="Times New Roman" w:cs="Times New Roman"/>
          <w:sz w:val="24"/>
          <w:szCs w:val="24"/>
        </w:rPr>
        <w:t>, les jeunes restent vulnérables car ils n’ont pas l’accès suffisant à l’information et aux services de la santé sexuelle et reproductive. En conséquence, ils sont soumis à des tabous</w:t>
      </w:r>
      <w:r w:rsidR="0040255B">
        <w:rPr>
          <w:rFonts w:ascii="Times New Roman" w:eastAsia="Times New Roman" w:hAnsi="Times New Roman" w:cs="Times New Roman"/>
          <w:sz w:val="24"/>
          <w:szCs w:val="24"/>
        </w:rPr>
        <w:t>, fausses informations vis-à-vis du planning familial</w:t>
      </w:r>
      <w:r>
        <w:rPr>
          <w:rFonts w:ascii="Times New Roman" w:eastAsia="Times New Roman" w:hAnsi="Times New Roman" w:cs="Times New Roman"/>
          <w:sz w:val="24"/>
          <w:szCs w:val="24"/>
        </w:rPr>
        <w:t xml:space="preserve"> et aux stéréotypes, ce qui enfonce le clou de leur vulnérabilité et ceci touche en particulier les jeunes filles qui se retrouvent contraint de porter une grossesse non désirée ou de se marier précocement</w:t>
      </w:r>
    </w:p>
    <w:p w14:paraId="67FCB691" w14:textId="27C5AC33" w:rsidR="00CA3F3C" w:rsidRPr="00145CEC" w:rsidRDefault="00CA3F3C" w:rsidP="00CA3F3C">
      <w:pPr>
        <w:jc w:val="both"/>
        <w:rPr>
          <w:rFonts w:ascii="Times New Roman" w:hAnsi="Times New Roman" w:cs="Times New Roman"/>
          <w:sz w:val="24"/>
          <w:szCs w:val="24"/>
        </w:rPr>
      </w:pPr>
      <w:r w:rsidRPr="00145CEC">
        <w:rPr>
          <w:rFonts w:ascii="Times New Roman" w:hAnsi="Times New Roman" w:cs="Times New Roman"/>
          <w:sz w:val="24"/>
          <w:szCs w:val="24"/>
        </w:rPr>
        <w:t>Que pourrait donc être la contribution des</w:t>
      </w:r>
      <w:r w:rsidR="00FF781A">
        <w:rPr>
          <w:rFonts w:ascii="Times New Roman" w:hAnsi="Times New Roman" w:cs="Times New Roman"/>
          <w:sz w:val="24"/>
          <w:szCs w:val="24"/>
        </w:rPr>
        <w:t xml:space="preserve"> jeunes dans l’accès à l’information et aux services de la SDSR</w:t>
      </w:r>
      <w:r w:rsidRPr="00145CEC">
        <w:rPr>
          <w:rFonts w:ascii="Times New Roman" w:hAnsi="Times New Roman" w:cs="Times New Roman"/>
          <w:sz w:val="24"/>
          <w:szCs w:val="24"/>
        </w:rPr>
        <w:t xml:space="preserve">? </w:t>
      </w:r>
    </w:p>
    <w:p w14:paraId="64F4D1E8" w14:textId="0282650E" w:rsidR="00CA3F3C" w:rsidRPr="00145CEC" w:rsidRDefault="00CA3F3C" w:rsidP="00CA3F3C">
      <w:pPr>
        <w:jc w:val="both"/>
        <w:rPr>
          <w:rFonts w:ascii="Times New Roman" w:hAnsi="Times New Roman" w:cs="Times New Roman"/>
          <w:sz w:val="24"/>
          <w:szCs w:val="24"/>
        </w:rPr>
      </w:pPr>
      <w:r w:rsidRPr="00145CEC">
        <w:rPr>
          <w:rFonts w:ascii="Times New Roman" w:hAnsi="Times New Roman" w:cs="Times New Roman"/>
          <w:sz w:val="24"/>
          <w:szCs w:val="24"/>
        </w:rPr>
        <w:t>Quel serait le meilleur moyen de les approcher et de les gagner à la cause de la santé sexuelle et reproductive</w:t>
      </w:r>
      <w:r w:rsidR="00FF781A">
        <w:rPr>
          <w:rFonts w:ascii="Times New Roman" w:hAnsi="Times New Roman" w:cs="Times New Roman"/>
          <w:sz w:val="24"/>
          <w:szCs w:val="24"/>
        </w:rPr>
        <w:t xml:space="preserve"> chez les jeunes </w:t>
      </w:r>
      <w:r w:rsidR="00FF781A" w:rsidRPr="00145CEC">
        <w:rPr>
          <w:rFonts w:ascii="Times New Roman" w:hAnsi="Times New Roman" w:cs="Times New Roman"/>
          <w:sz w:val="24"/>
          <w:szCs w:val="24"/>
        </w:rPr>
        <w:t xml:space="preserve">? </w:t>
      </w:r>
    </w:p>
    <w:p w14:paraId="1F25AD71" w14:textId="7CD44DAB" w:rsidR="00CA3F3C" w:rsidRPr="00145CEC" w:rsidRDefault="00CA3F3C" w:rsidP="00CA3F3C">
      <w:pPr>
        <w:jc w:val="both"/>
        <w:rPr>
          <w:rFonts w:ascii="Times New Roman" w:hAnsi="Times New Roman" w:cs="Times New Roman"/>
          <w:sz w:val="24"/>
          <w:szCs w:val="24"/>
        </w:rPr>
      </w:pPr>
      <w:r w:rsidRPr="00145CEC">
        <w:rPr>
          <w:rFonts w:ascii="Times New Roman" w:hAnsi="Times New Roman" w:cs="Times New Roman"/>
          <w:sz w:val="24"/>
          <w:szCs w:val="24"/>
        </w:rPr>
        <w:t xml:space="preserve">Comment </w:t>
      </w:r>
      <w:r w:rsidR="002A4E14" w:rsidRPr="00145CEC">
        <w:rPr>
          <w:rFonts w:ascii="Times New Roman" w:hAnsi="Times New Roman" w:cs="Times New Roman"/>
          <w:sz w:val="24"/>
          <w:szCs w:val="24"/>
        </w:rPr>
        <w:t>pourrait-on</w:t>
      </w:r>
      <w:r w:rsidRPr="00145CEC">
        <w:rPr>
          <w:rFonts w:ascii="Times New Roman" w:hAnsi="Times New Roman" w:cs="Times New Roman"/>
          <w:sz w:val="24"/>
          <w:szCs w:val="24"/>
        </w:rPr>
        <w:t xml:space="preserve"> </w:t>
      </w:r>
      <w:r w:rsidR="00FF781A">
        <w:rPr>
          <w:rFonts w:ascii="Times New Roman" w:hAnsi="Times New Roman" w:cs="Times New Roman"/>
          <w:sz w:val="24"/>
          <w:szCs w:val="24"/>
        </w:rPr>
        <w:t xml:space="preserve">contourner le tabou, les stigmatisations et autre contraintes </w:t>
      </w:r>
      <w:r w:rsidR="0040255B">
        <w:rPr>
          <w:rFonts w:ascii="Times New Roman" w:hAnsi="Times New Roman" w:cs="Times New Roman"/>
          <w:sz w:val="24"/>
          <w:szCs w:val="24"/>
        </w:rPr>
        <w:t xml:space="preserve">liés à l’accès à l’information  et aux services du PF pour les jeunes </w:t>
      </w:r>
      <w:r w:rsidRPr="00145CEC">
        <w:rPr>
          <w:rFonts w:ascii="Times New Roman" w:hAnsi="Times New Roman" w:cs="Times New Roman"/>
          <w:sz w:val="24"/>
          <w:szCs w:val="24"/>
        </w:rPr>
        <w:t xml:space="preserve">? </w:t>
      </w:r>
    </w:p>
    <w:p w14:paraId="6015AB01" w14:textId="36AC5E55" w:rsidR="00CA3F3C" w:rsidRDefault="004F7E0A" w:rsidP="00CA3F3C">
      <w:pPr>
        <w:jc w:val="both"/>
        <w:rPr>
          <w:rFonts w:ascii="Times New Roman" w:hAnsi="Times New Roman" w:cs="Times New Roman"/>
          <w:sz w:val="24"/>
          <w:szCs w:val="24"/>
        </w:rPr>
      </w:pPr>
      <w:r>
        <w:rPr>
          <w:rFonts w:ascii="Times New Roman" w:hAnsi="Times New Roman" w:cs="Times New Roman"/>
          <w:sz w:val="24"/>
          <w:szCs w:val="24"/>
        </w:rPr>
        <w:t>No</w:t>
      </w:r>
      <w:r w:rsidR="00CA3F3C" w:rsidRPr="00145CEC">
        <w:rPr>
          <w:rFonts w:ascii="Times New Roman" w:hAnsi="Times New Roman" w:cs="Times New Roman"/>
          <w:sz w:val="24"/>
          <w:szCs w:val="24"/>
        </w:rPr>
        <w:t xml:space="preserve">us avons pensé qu’avoir des connaissances en </w:t>
      </w:r>
      <w:r w:rsidR="0040255B">
        <w:rPr>
          <w:rFonts w:ascii="Times New Roman" w:hAnsi="Times New Roman" w:cs="Times New Roman"/>
          <w:sz w:val="24"/>
          <w:szCs w:val="24"/>
        </w:rPr>
        <w:t>matière du planning familial pourraient permettre de démentir les fausses informations et rumeurs de la contraception chez les jeunes afin d’attirer plus des jeunes à changer le comportement vis-à-vis du PF</w:t>
      </w:r>
      <w:r w:rsidR="00807D09">
        <w:rPr>
          <w:rFonts w:ascii="Times New Roman" w:hAnsi="Times New Roman" w:cs="Times New Roman"/>
          <w:sz w:val="24"/>
          <w:szCs w:val="24"/>
        </w:rPr>
        <w:t>.</w:t>
      </w:r>
    </w:p>
    <w:p w14:paraId="0C5BBE9E" w14:textId="77777777" w:rsidR="00807D09" w:rsidRDefault="00807D09" w:rsidP="00CA3F3C">
      <w:pPr>
        <w:jc w:val="both"/>
        <w:rPr>
          <w:rFonts w:ascii="Times New Roman" w:hAnsi="Times New Roman" w:cs="Times New Roman"/>
          <w:sz w:val="24"/>
          <w:szCs w:val="24"/>
        </w:rPr>
      </w:pPr>
    </w:p>
    <w:p w14:paraId="0DABBFCB" w14:textId="77777777" w:rsidR="00807D09" w:rsidRDefault="00807D09" w:rsidP="00CA3F3C">
      <w:pPr>
        <w:jc w:val="both"/>
        <w:rPr>
          <w:rFonts w:ascii="Times New Roman" w:hAnsi="Times New Roman" w:cs="Times New Roman"/>
          <w:sz w:val="24"/>
          <w:szCs w:val="24"/>
        </w:rPr>
      </w:pPr>
    </w:p>
    <w:p w14:paraId="10E98B37" w14:textId="77777777" w:rsidR="00807D09" w:rsidRPr="00145CEC" w:rsidRDefault="00807D09" w:rsidP="00CA3F3C">
      <w:pPr>
        <w:jc w:val="both"/>
        <w:rPr>
          <w:rFonts w:ascii="Times New Roman" w:hAnsi="Times New Roman" w:cs="Times New Roman"/>
          <w:sz w:val="24"/>
          <w:szCs w:val="24"/>
        </w:rPr>
      </w:pPr>
    </w:p>
    <w:p w14:paraId="3A4E37DB" w14:textId="684D91D8" w:rsidR="00CA3F3C" w:rsidRPr="00145CEC" w:rsidRDefault="00CA3F3C" w:rsidP="002A4E14">
      <w:pPr>
        <w:pStyle w:val="Paragraphedeliste"/>
        <w:numPr>
          <w:ilvl w:val="0"/>
          <w:numId w:val="15"/>
        </w:numPr>
        <w:jc w:val="both"/>
        <w:rPr>
          <w:rFonts w:ascii="Times New Roman" w:hAnsi="Times New Roman" w:cs="Times New Roman"/>
          <w:b/>
          <w:bCs/>
          <w:sz w:val="24"/>
          <w:szCs w:val="24"/>
        </w:rPr>
      </w:pPr>
      <w:r w:rsidRPr="00145CEC">
        <w:rPr>
          <w:rFonts w:ascii="Times New Roman" w:hAnsi="Times New Roman" w:cs="Times New Roman"/>
          <w:b/>
          <w:bCs/>
          <w:sz w:val="24"/>
          <w:szCs w:val="24"/>
        </w:rPr>
        <w:lastRenderedPageBreak/>
        <w:t>Objectif global</w:t>
      </w:r>
    </w:p>
    <w:p w14:paraId="4E7E86BB" w14:textId="7D9E59C5" w:rsidR="00CA3F3C" w:rsidRPr="00145CEC" w:rsidRDefault="00C51271" w:rsidP="00CA3F3C">
      <w:pPr>
        <w:jc w:val="both"/>
        <w:rPr>
          <w:rFonts w:ascii="Times New Roman" w:hAnsi="Times New Roman" w:cs="Times New Roman"/>
          <w:sz w:val="24"/>
          <w:szCs w:val="24"/>
        </w:rPr>
      </w:pPr>
      <w:r>
        <w:rPr>
          <w:rFonts w:ascii="Times New Roman" w:hAnsi="Times New Roman" w:cs="Times New Roman"/>
          <w:sz w:val="24"/>
          <w:szCs w:val="24"/>
        </w:rPr>
        <w:t xml:space="preserve">Amener les membres des clubs </w:t>
      </w:r>
      <w:r w:rsidR="004F7E0A">
        <w:rPr>
          <w:rFonts w:ascii="Times New Roman" w:hAnsi="Times New Roman" w:cs="Times New Roman"/>
          <w:sz w:val="24"/>
          <w:szCs w:val="24"/>
        </w:rPr>
        <w:t>TUBAKARORERO</w:t>
      </w:r>
      <w:r w:rsidR="00CA3F3C" w:rsidRPr="00145CEC">
        <w:rPr>
          <w:rFonts w:ascii="Times New Roman" w:hAnsi="Times New Roman" w:cs="Times New Roman"/>
          <w:sz w:val="24"/>
          <w:szCs w:val="24"/>
        </w:rPr>
        <w:t xml:space="preserve"> à mieux comprendre </w:t>
      </w:r>
      <w:r>
        <w:rPr>
          <w:rFonts w:ascii="Times New Roman" w:hAnsi="Times New Roman" w:cs="Times New Roman"/>
          <w:sz w:val="24"/>
          <w:szCs w:val="24"/>
        </w:rPr>
        <w:t xml:space="preserve">les principaux notions sur </w:t>
      </w:r>
      <w:r w:rsidR="004B557F">
        <w:rPr>
          <w:rFonts w:ascii="Times New Roman" w:hAnsi="Times New Roman" w:cs="Times New Roman"/>
          <w:sz w:val="24"/>
          <w:szCs w:val="24"/>
        </w:rPr>
        <w:t>l’utilisation</w:t>
      </w:r>
      <w:r>
        <w:rPr>
          <w:rFonts w:ascii="Times New Roman" w:hAnsi="Times New Roman" w:cs="Times New Roman"/>
          <w:sz w:val="24"/>
          <w:szCs w:val="24"/>
        </w:rPr>
        <w:t xml:space="preserve"> des méthodes contraceptives, communiquer faciliter l’accès à l’information de la SDSR et plaidoirie pour les services de la santé de la reproduction pour les jeunes </w:t>
      </w:r>
      <w:r w:rsidR="00CA3F3C" w:rsidRPr="00145CEC">
        <w:rPr>
          <w:rFonts w:ascii="Times New Roman" w:hAnsi="Times New Roman" w:cs="Times New Roman"/>
          <w:sz w:val="24"/>
          <w:szCs w:val="24"/>
        </w:rPr>
        <w:t>et comment l’intégrer systématiquem</w:t>
      </w:r>
      <w:r>
        <w:rPr>
          <w:rFonts w:ascii="Times New Roman" w:hAnsi="Times New Roman" w:cs="Times New Roman"/>
          <w:sz w:val="24"/>
          <w:szCs w:val="24"/>
        </w:rPr>
        <w:t>ent les connaissances</w:t>
      </w:r>
      <w:r w:rsidR="00CA3F3C" w:rsidRPr="00145CEC">
        <w:rPr>
          <w:rFonts w:ascii="Times New Roman" w:hAnsi="Times New Roman" w:cs="Times New Roman"/>
          <w:sz w:val="24"/>
          <w:szCs w:val="24"/>
        </w:rPr>
        <w:t xml:space="preserve"> pour de meilleurs résultats. </w:t>
      </w:r>
    </w:p>
    <w:p w14:paraId="67038A53" w14:textId="2E121955" w:rsidR="00CA3F3C" w:rsidRPr="00145CEC" w:rsidRDefault="00CA3F3C" w:rsidP="002A4E14">
      <w:pPr>
        <w:pStyle w:val="Paragraphedeliste"/>
        <w:numPr>
          <w:ilvl w:val="0"/>
          <w:numId w:val="15"/>
        </w:numPr>
        <w:jc w:val="both"/>
        <w:rPr>
          <w:rFonts w:ascii="Times New Roman" w:hAnsi="Times New Roman" w:cs="Times New Roman"/>
          <w:b/>
          <w:bCs/>
          <w:sz w:val="24"/>
          <w:szCs w:val="24"/>
        </w:rPr>
      </w:pPr>
      <w:r w:rsidRPr="00145CEC">
        <w:rPr>
          <w:rFonts w:ascii="Times New Roman" w:hAnsi="Times New Roman" w:cs="Times New Roman"/>
          <w:b/>
          <w:bCs/>
          <w:sz w:val="24"/>
          <w:szCs w:val="24"/>
        </w:rPr>
        <w:t>Objectifs spécifiques</w:t>
      </w:r>
    </w:p>
    <w:p w14:paraId="0DDE7C8E" w14:textId="5CFE855B" w:rsidR="00CA3F3C" w:rsidRPr="00145CEC" w:rsidRDefault="004B557F" w:rsidP="00CA3F3C">
      <w:pPr>
        <w:pStyle w:val="Paragraphedeliste"/>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Equiper les membres du Club </w:t>
      </w:r>
      <w:proofErr w:type="spellStart"/>
      <w:r>
        <w:rPr>
          <w:rFonts w:ascii="Times New Roman" w:hAnsi="Times New Roman" w:cs="Times New Roman"/>
          <w:sz w:val="24"/>
          <w:szCs w:val="24"/>
        </w:rPr>
        <w:t>Tubakarorero</w:t>
      </w:r>
      <w:proofErr w:type="spellEnd"/>
      <w:r>
        <w:rPr>
          <w:rFonts w:ascii="Times New Roman" w:hAnsi="Times New Roman" w:cs="Times New Roman"/>
          <w:sz w:val="24"/>
          <w:szCs w:val="24"/>
        </w:rPr>
        <w:t xml:space="preserve"> des connaissances sures et fiables sur la SDSR.</w:t>
      </w:r>
    </w:p>
    <w:p w14:paraId="2B5D045E" w14:textId="5EF84773" w:rsidR="00CA3F3C" w:rsidRPr="00145CEC" w:rsidRDefault="00CA3F3C" w:rsidP="00CA3F3C">
      <w:pPr>
        <w:pStyle w:val="Paragraphedeliste"/>
        <w:numPr>
          <w:ilvl w:val="0"/>
          <w:numId w:val="2"/>
        </w:numPr>
        <w:jc w:val="both"/>
        <w:rPr>
          <w:rFonts w:ascii="Times New Roman" w:hAnsi="Times New Roman" w:cs="Times New Roman"/>
          <w:sz w:val="24"/>
          <w:szCs w:val="24"/>
        </w:rPr>
      </w:pPr>
      <w:r w:rsidRPr="00145CEC">
        <w:rPr>
          <w:rFonts w:ascii="Times New Roman" w:hAnsi="Times New Roman" w:cs="Times New Roman"/>
          <w:sz w:val="24"/>
          <w:szCs w:val="24"/>
        </w:rPr>
        <w:t xml:space="preserve">Réfléchir d’une manière pausée et profonde aux défis en termes de </w:t>
      </w:r>
      <w:r w:rsidR="009D2AD7">
        <w:rPr>
          <w:rFonts w:ascii="Times New Roman" w:hAnsi="Times New Roman" w:cs="Times New Roman"/>
          <w:sz w:val="24"/>
          <w:szCs w:val="24"/>
        </w:rPr>
        <w:t xml:space="preserve">l’accès à l’information et aux services de santé </w:t>
      </w:r>
    </w:p>
    <w:p w14:paraId="231F0460" w14:textId="6CD8BC8B" w:rsidR="00CA3F3C" w:rsidRDefault="00CA3F3C" w:rsidP="00B911BF">
      <w:pPr>
        <w:pStyle w:val="Paragraphedeliste"/>
        <w:numPr>
          <w:ilvl w:val="0"/>
          <w:numId w:val="2"/>
        </w:numPr>
        <w:rPr>
          <w:rFonts w:ascii="Times New Roman" w:hAnsi="Times New Roman" w:cs="Times New Roman"/>
          <w:sz w:val="24"/>
          <w:szCs w:val="24"/>
        </w:rPr>
      </w:pPr>
      <w:r w:rsidRPr="009D2AD7">
        <w:rPr>
          <w:rFonts w:ascii="Times New Roman" w:hAnsi="Times New Roman" w:cs="Times New Roman"/>
          <w:sz w:val="24"/>
          <w:szCs w:val="24"/>
        </w:rPr>
        <w:t xml:space="preserve">Dégager les actions pratiques à mettre en œuvre pour accroître/ renforcer </w:t>
      </w:r>
      <w:r w:rsidR="009D2AD7">
        <w:rPr>
          <w:rFonts w:ascii="Times New Roman" w:hAnsi="Times New Roman" w:cs="Times New Roman"/>
          <w:sz w:val="24"/>
          <w:szCs w:val="24"/>
        </w:rPr>
        <w:t>l’ac</w:t>
      </w:r>
      <w:r w:rsidR="00807D09">
        <w:rPr>
          <w:rFonts w:ascii="Times New Roman" w:hAnsi="Times New Roman" w:cs="Times New Roman"/>
          <w:sz w:val="24"/>
          <w:szCs w:val="24"/>
        </w:rPr>
        <w:t>cè</w:t>
      </w:r>
      <w:r w:rsidR="009D2AD7">
        <w:rPr>
          <w:rFonts w:ascii="Times New Roman" w:hAnsi="Times New Roman" w:cs="Times New Roman"/>
          <w:sz w:val="24"/>
          <w:szCs w:val="24"/>
        </w:rPr>
        <w:t>s aux services de PF</w:t>
      </w:r>
    </w:p>
    <w:p w14:paraId="51C62259" w14:textId="673BD827" w:rsidR="00807D09" w:rsidRDefault="00807D09" w:rsidP="00807D09">
      <w:pPr>
        <w:pStyle w:val="Paragraphedeliste"/>
        <w:numPr>
          <w:ilvl w:val="0"/>
          <w:numId w:val="15"/>
        </w:numPr>
        <w:rPr>
          <w:rFonts w:ascii="Times New Roman" w:hAnsi="Times New Roman" w:cs="Times New Roman"/>
          <w:sz w:val="24"/>
          <w:szCs w:val="24"/>
        </w:rPr>
      </w:pPr>
      <w:r>
        <w:rPr>
          <w:rFonts w:ascii="Times New Roman" w:hAnsi="Times New Roman" w:cs="Times New Roman"/>
          <w:sz w:val="24"/>
          <w:szCs w:val="24"/>
        </w:rPr>
        <w:t>Facilitation</w:t>
      </w:r>
    </w:p>
    <w:p w14:paraId="447748B4" w14:textId="58B6EC7B" w:rsidR="00807D09" w:rsidRDefault="00807D09" w:rsidP="00807D09">
      <w:pPr>
        <w:rPr>
          <w:rFonts w:ascii="Times New Roman" w:hAnsi="Times New Roman" w:cs="Times New Roman"/>
          <w:sz w:val="24"/>
          <w:szCs w:val="24"/>
          <w:lang w:val="en-US"/>
        </w:rPr>
      </w:pPr>
      <w:r w:rsidRPr="00807D09">
        <w:rPr>
          <w:rFonts w:ascii="Times New Roman" w:hAnsi="Times New Roman" w:cs="Times New Roman"/>
          <w:sz w:val="24"/>
          <w:szCs w:val="24"/>
          <w:lang w:val="en-US"/>
        </w:rPr>
        <w:t>NZEYIMANA Emmanuel: Training and program manager at MSFC</w:t>
      </w:r>
    </w:p>
    <w:p w14:paraId="7C9B1215" w14:textId="3B7399C7" w:rsidR="00807D09" w:rsidRPr="00807D09" w:rsidRDefault="00807D09" w:rsidP="00807D09">
      <w:pPr>
        <w:rPr>
          <w:rFonts w:ascii="Times New Roman" w:hAnsi="Times New Roman" w:cs="Times New Roman"/>
          <w:sz w:val="24"/>
          <w:szCs w:val="24"/>
        </w:rPr>
      </w:pPr>
      <w:r w:rsidRPr="00807D09">
        <w:rPr>
          <w:rFonts w:ascii="Times New Roman" w:hAnsi="Times New Roman" w:cs="Times New Roman"/>
          <w:sz w:val="24"/>
          <w:szCs w:val="24"/>
        </w:rPr>
        <w:t xml:space="preserve">INGABIRE JUSTA </w:t>
      </w:r>
      <w:proofErr w:type="spellStart"/>
      <w:r w:rsidRPr="00807D09">
        <w:rPr>
          <w:rFonts w:ascii="Times New Roman" w:hAnsi="Times New Roman" w:cs="Times New Roman"/>
          <w:sz w:val="24"/>
          <w:szCs w:val="24"/>
        </w:rPr>
        <w:t>Flavia</w:t>
      </w:r>
      <w:proofErr w:type="spellEnd"/>
      <w:r w:rsidRPr="00807D09">
        <w:rPr>
          <w:rFonts w:ascii="Times New Roman" w:hAnsi="Times New Roman" w:cs="Times New Roman"/>
          <w:sz w:val="24"/>
          <w:szCs w:val="24"/>
        </w:rPr>
        <w:t xml:space="preserve">: Campus </w:t>
      </w:r>
      <w:proofErr w:type="spellStart"/>
      <w:r w:rsidRPr="00807D09">
        <w:rPr>
          <w:rFonts w:ascii="Times New Roman" w:hAnsi="Times New Roman" w:cs="Times New Roman"/>
          <w:sz w:val="24"/>
          <w:szCs w:val="24"/>
        </w:rPr>
        <w:t>coordinator</w:t>
      </w:r>
      <w:proofErr w:type="spellEnd"/>
      <w:r w:rsidRPr="00807D09">
        <w:rPr>
          <w:rFonts w:ascii="Times New Roman" w:hAnsi="Times New Roman" w:cs="Times New Roman"/>
          <w:sz w:val="24"/>
          <w:szCs w:val="24"/>
        </w:rPr>
        <w:t xml:space="preserve"> MSFC, formateur SDSR et genre </w:t>
      </w:r>
    </w:p>
    <w:p w14:paraId="398259AC" w14:textId="77777777" w:rsidR="00807D09" w:rsidRPr="00807D09" w:rsidRDefault="00807D09" w:rsidP="00807D09">
      <w:pPr>
        <w:rPr>
          <w:rFonts w:ascii="Times New Roman" w:hAnsi="Times New Roman" w:cs="Times New Roman"/>
          <w:sz w:val="24"/>
          <w:szCs w:val="24"/>
        </w:rPr>
      </w:pPr>
    </w:p>
    <w:p w14:paraId="77F7979C" w14:textId="2C65C5B9" w:rsidR="00CA3F3C" w:rsidRPr="00145CEC" w:rsidRDefault="00A56860" w:rsidP="00A56860">
      <w:pPr>
        <w:pStyle w:val="Paragraphedeliste"/>
        <w:numPr>
          <w:ilvl w:val="0"/>
          <w:numId w:val="15"/>
        </w:numPr>
        <w:jc w:val="both"/>
        <w:rPr>
          <w:rFonts w:ascii="Times New Roman" w:hAnsi="Times New Roman" w:cs="Times New Roman"/>
          <w:b/>
          <w:bCs/>
          <w:color w:val="FF0000"/>
          <w:sz w:val="24"/>
          <w:szCs w:val="24"/>
        </w:rPr>
      </w:pPr>
      <w:r w:rsidRPr="00145CEC">
        <w:rPr>
          <w:rFonts w:ascii="Times New Roman" w:hAnsi="Times New Roman" w:cs="Times New Roman"/>
          <w:b/>
          <w:bCs/>
          <w:sz w:val="24"/>
          <w:szCs w:val="24"/>
        </w:rPr>
        <w:t xml:space="preserve">Chronogramme de la formation </w:t>
      </w:r>
    </w:p>
    <w:tbl>
      <w:tblPr>
        <w:tblStyle w:val="Grilledutableau"/>
        <w:tblW w:w="10206" w:type="dxa"/>
        <w:tblInd w:w="-572" w:type="dxa"/>
        <w:tblLook w:val="04A0" w:firstRow="1" w:lastRow="0" w:firstColumn="1" w:lastColumn="0" w:noHBand="0" w:noVBand="1"/>
      </w:tblPr>
      <w:tblGrid>
        <w:gridCol w:w="1350"/>
        <w:gridCol w:w="3074"/>
        <w:gridCol w:w="2420"/>
        <w:gridCol w:w="1842"/>
        <w:gridCol w:w="1520"/>
      </w:tblGrid>
      <w:tr w:rsidR="00CA3F3C" w:rsidRPr="00145CEC" w14:paraId="1A0D9332" w14:textId="77777777" w:rsidTr="00EB4941">
        <w:tc>
          <w:tcPr>
            <w:tcW w:w="8686" w:type="dxa"/>
            <w:gridSpan w:val="4"/>
            <w:shd w:val="clear" w:color="auto" w:fill="A8D08D" w:themeFill="accent6" w:themeFillTint="99"/>
          </w:tcPr>
          <w:p w14:paraId="70803979" w14:textId="5ECFE089" w:rsidR="00CA3F3C" w:rsidRPr="00145CEC" w:rsidRDefault="009D2AD7" w:rsidP="0072321F">
            <w:pPr>
              <w:rPr>
                <w:rFonts w:ascii="Times New Roman" w:hAnsi="Times New Roman" w:cs="Times New Roman"/>
                <w:b/>
                <w:bCs/>
                <w:sz w:val="24"/>
                <w:szCs w:val="24"/>
              </w:rPr>
            </w:pPr>
            <w:r>
              <w:rPr>
                <w:rFonts w:ascii="Times New Roman" w:hAnsi="Times New Roman" w:cs="Times New Roman"/>
                <w:b/>
                <w:bCs/>
                <w:sz w:val="24"/>
                <w:szCs w:val="24"/>
              </w:rPr>
              <w:t>2</w:t>
            </w:r>
            <w:r w:rsidR="00CA3F3C" w:rsidRPr="00145CEC">
              <w:rPr>
                <w:rFonts w:ascii="Times New Roman" w:hAnsi="Times New Roman" w:cs="Times New Roman"/>
                <w:b/>
                <w:bCs/>
                <w:sz w:val="24"/>
                <w:szCs w:val="24"/>
                <w:vertAlign w:val="superscript"/>
              </w:rPr>
              <w:t>er</w:t>
            </w:r>
            <w:r>
              <w:rPr>
                <w:rFonts w:ascii="Times New Roman" w:hAnsi="Times New Roman" w:cs="Times New Roman"/>
                <w:b/>
                <w:bCs/>
                <w:sz w:val="24"/>
                <w:szCs w:val="24"/>
              </w:rPr>
              <w:t xml:space="preserve"> jour : Samedi le 23.3.2024</w:t>
            </w:r>
          </w:p>
        </w:tc>
        <w:tc>
          <w:tcPr>
            <w:tcW w:w="1520" w:type="dxa"/>
            <w:shd w:val="clear" w:color="auto" w:fill="A8D08D" w:themeFill="accent6" w:themeFillTint="99"/>
          </w:tcPr>
          <w:p w14:paraId="0229D644" w14:textId="77777777" w:rsidR="00CA3F3C" w:rsidRPr="00145CEC" w:rsidRDefault="00CA3F3C" w:rsidP="0072321F">
            <w:pPr>
              <w:rPr>
                <w:rFonts w:ascii="Times New Roman" w:hAnsi="Times New Roman" w:cs="Times New Roman"/>
                <w:b/>
                <w:bCs/>
                <w:sz w:val="24"/>
                <w:szCs w:val="24"/>
              </w:rPr>
            </w:pPr>
          </w:p>
        </w:tc>
      </w:tr>
      <w:tr w:rsidR="00CA3F3C" w:rsidRPr="00145CEC" w14:paraId="7F7F6620" w14:textId="77777777" w:rsidTr="002A4E14">
        <w:tc>
          <w:tcPr>
            <w:tcW w:w="1350" w:type="dxa"/>
          </w:tcPr>
          <w:p w14:paraId="15D4AA41" w14:textId="77777777" w:rsidR="00CA3F3C" w:rsidRPr="00145CEC" w:rsidRDefault="00CA3F3C" w:rsidP="0072321F">
            <w:pPr>
              <w:rPr>
                <w:rFonts w:ascii="Times New Roman" w:hAnsi="Times New Roman" w:cs="Times New Roman"/>
                <w:sz w:val="24"/>
                <w:szCs w:val="24"/>
              </w:rPr>
            </w:pPr>
          </w:p>
        </w:tc>
        <w:tc>
          <w:tcPr>
            <w:tcW w:w="3074" w:type="dxa"/>
          </w:tcPr>
          <w:p w14:paraId="1A9435DD" w14:textId="77777777" w:rsidR="00CA3F3C" w:rsidRPr="00145CEC" w:rsidRDefault="00CA3F3C" w:rsidP="0072321F">
            <w:pPr>
              <w:rPr>
                <w:rFonts w:ascii="Times New Roman" w:hAnsi="Times New Roman" w:cs="Times New Roman"/>
                <w:b/>
                <w:bCs/>
                <w:sz w:val="24"/>
                <w:szCs w:val="24"/>
              </w:rPr>
            </w:pPr>
            <w:r w:rsidRPr="00145CEC">
              <w:rPr>
                <w:rFonts w:ascii="Times New Roman" w:hAnsi="Times New Roman" w:cs="Times New Roman"/>
                <w:b/>
                <w:bCs/>
                <w:sz w:val="24"/>
                <w:szCs w:val="24"/>
              </w:rPr>
              <w:t>Description de l’Activité</w:t>
            </w:r>
          </w:p>
        </w:tc>
        <w:tc>
          <w:tcPr>
            <w:tcW w:w="2420" w:type="dxa"/>
          </w:tcPr>
          <w:p w14:paraId="42E3263E" w14:textId="77777777" w:rsidR="00CA3F3C" w:rsidRPr="00145CEC" w:rsidRDefault="00CA3F3C" w:rsidP="0072321F">
            <w:pPr>
              <w:rPr>
                <w:rFonts w:ascii="Times New Roman" w:hAnsi="Times New Roman" w:cs="Times New Roman"/>
                <w:b/>
                <w:bCs/>
                <w:sz w:val="24"/>
                <w:szCs w:val="24"/>
              </w:rPr>
            </w:pPr>
            <w:r w:rsidRPr="00145CEC">
              <w:rPr>
                <w:rFonts w:ascii="Times New Roman" w:hAnsi="Times New Roman" w:cs="Times New Roman"/>
                <w:b/>
                <w:bCs/>
                <w:sz w:val="24"/>
                <w:szCs w:val="24"/>
              </w:rPr>
              <w:t>Objectif</w:t>
            </w:r>
          </w:p>
        </w:tc>
        <w:tc>
          <w:tcPr>
            <w:tcW w:w="1842" w:type="dxa"/>
          </w:tcPr>
          <w:p w14:paraId="1F3EF2E4" w14:textId="77777777" w:rsidR="00CA3F3C" w:rsidRPr="00145CEC" w:rsidRDefault="00CA3F3C" w:rsidP="0072321F">
            <w:pPr>
              <w:rPr>
                <w:rFonts w:ascii="Times New Roman" w:hAnsi="Times New Roman" w:cs="Times New Roman"/>
                <w:b/>
                <w:bCs/>
                <w:sz w:val="24"/>
                <w:szCs w:val="24"/>
              </w:rPr>
            </w:pPr>
            <w:r w:rsidRPr="00145CEC">
              <w:rPr>
                <w:rFonts w:ascii="Times New Roman" w:hAnsi="Times New Roman" w:cs="Times New Roman"/>
                <w:b/>
                <w:bCs/>
                <w:sz w:val="24"/>
                <w:szCs w:val="24"/>
              </w:rPr>
              <w:t>Matériel</w:t>
            </w:r>
          </w:p>
        </w:tc>
        <w:tc>
          <w:tcPr>
            <w:tcW w:w="1520" w:type="dxa"/>
          </w:tcPr>
          <w:p w14:paraId="4CF8CA8D" w14:textId="77777777" w:rsidR="00CA3F3C" w:rsidRPr="00145CEC" w:rsidRDefault="00CA3F3C" w:rsidP="0072321F">
            <w:pPr>
              <w:rPr>
                <w:rFonts w:ascii="Times New Roman" w:hAnsi="Times New Roman" w:cs="Times New Roman"/>
                <w:b/>
                <w:bCs/>
                <w:sz w:val="24"/>
                <w:szCs w:val="24"/>
              </w:rPr>
            </w:pPr>
            <w:r w:rsidRPr="00145CEC">
              <w:rPr>
                <w:rFonts w:ascii="Times New Roman" w:hAnsi="Times New Roman" w:cs="Times New Roman"/>
                <w:b/>
                <w:bCs/>
                <w:sz w:val="24"/>
                <w:szCs w:val="24"/>
              </w:rPr>
              <w:t>Responsable</w:t>
            </w:r>
          </w:p>
        </w:tc>
      </w:tr>
      <w:tr w:rsidR="00B83D22" w:rsidRPr="00145CEC" w14:paraId="080E3A23" w14:textId="77777777" w:rsidTr="002A4E14">
        <w:tc>
          <w:tcPr>
            <w:tcW w:w="1350" w:type="dxa"/>
            <w:vMerge w:val="restart"/>
          </w:tcPr>
          <w:p w14:paraId="7079FD09" w14:textId="6EAC78D0" w:rsidR="00B83D22" w:rsidRDefault="007130F7" w:rsidP="0072321F">
            <w:pPr>
              <w:rPr>
                <w:rFonts w:ascii="Times New Roman" w:hAnsi="Times New Roman" w:cs="Times New Roman"/>
                <w:b/>
                <w:bCs/>
                <w:sz w:val="24"/>
                <w:szCs w:val="24"/>
              </w:rPr>
            </w:pPr>
            <w:r>
              <w:rPr>
                <w:rFonts w:ascii="Times New Roman" w:hAnsi="Times New Roman" w:cs="Times New Roman"/>
                <w:b/>
                <w:bCs/>
                <w:sz w:val="24"/>
                <w:szCs w:val="24"/>
              </w:rPr>
              <w:t>8</w:t>
            </w:r>
            <w:r w:rsidR="005F20DD">
              <w:rPr>
                <w:rFonts w:ascii="Times New Roman" w:hAnsi="Times New Roman" w:cs="Times New Roman"/>
                <w:b/>
                <w:bCs/>
                <w:sz w:val="24"/>
                <w:szCs w:val="24"/>
              </w:rPr>
              <w:t>h0</w:t>
            </w:r>
            <w:r>
              <w:rPr>
                <w:rFonts w:ascii="Times New Roman" w:hAnsi="Times New Roman" w:cs="Times New Roman"/>
                <w:b/>
                <w:bCs/>
                <w:sz w:val="24"/>
                <w:szCs w:val="24"/>
              </w:rPr>
              <w:t>0- 10</w:t>
            </w:r>
            <w:r w:rsidR="00B83D22" w:rsidRPr="00B83D22">
              <w:rPr>
                <w:rFonts w:ascii="Times New Roman" w:hAnsi="Times New Roman" w:cs="Times New Roman"/>
                <w:b/>
                <w:bCs/>
                <w:sz w:val="24"/>
                <w:szCs w:val="24"/>
              </w:rPr>
              <w:t>h00</w:t>
            </w:r>
          </w:p>
          <w:p w14:paraId="12ED29C0" w14:textId="77777777" w:rsidR="007130F7" w:rsidRDefault="007130F7" w:rsidP="0072321F">
            <w:pPr>
              <w:rPr>
                <w:rFonts w:ascii="Times New Roman" w:hAnsi="Times New Roman" w:cs="Times New Roman"/>
                <w:b/>
                <w:bCs/>
                <w:sz w:val="24"/>
                <w:szCs w:val="24"/>
              </w:rPr>
            </w:pPr>
          </w:p>
          <w:p w14:paraId="2F675862" w14:textId="77777777" w:rsidR="007130F7" w:rsidRDefault="007130F7" w:rsidP="0072321F">
            <w:pPr>
              <w:rPr>
                <w:rFonts w:ascii="Times New Roman" w:hAnsi="Times New Roman" w:cs="Times New Roman"/>
                <w:b/>
                <w:bCs/>
                <w:sz w:val="24"/>
                <w:szCs w:val="24"/>
              </w:rPr>
            </w:pPr>
          </w:p>
          <w:p w14:paraId="2AB672D5" w14:textId="77777777" w:rsidR="007130F7" w:rsidRDefault="007130F7" w:rsidP="0072321F">
            <w:pPr>
              <w:rPr>
                <w:rFonts w:ascii="Times New Roman" w:hAnsi="Times New Roman" w:cs="Times New Roman"/>
                <w:b/>
                <w:bCs/>
                <w:sz w:val="24"/>
                <w:szCs w:val="24"/>
              </w:rPr>
            </w:pPr>
          </w:p>
          <w:p w14:paraId="346016F1" w14:textId="77777777" w:rsidR="007130F7" w:rsidRDefault="007130F7" w:rsidP="0072321F">
            <w:pPr>
              <w:rPr>
                <w:rFonts w:ascii="Times New Roman" w:hAnsi="Times New Roman" w:cs="Times New Roman"/>
                <w:b/>
                <w:bCs/>
                <w:sz w:val="24"/>
                <w:szCs w:val="24"/>
              </w:rPr>
            </w:pPr>
          </w:p>
          <w:p w14:paraId="655CF2EA" w14:textId="77777777" w:rsidR="007130F7" w:rsidRDefault="007130F7" w:rsidP="0072321F">
            <w:pPr>
              <w:rPr>
                <w:rFonts w:ascii="Times New Roman" w:hAnsi="Times New Roman" w:cs="Times New Roman"/>
                <w:b/>
                <w:bCs/>
                <w:sz w:val="24"/>
                <w:szCs w:val="24"/>
              </w:rPr>
            </w:pPr>
          </w:p>
          <w:p w14:paraId="39DFF345" w14:textId="77777777" w:rsidR="007130F7" w:rsidRDefault="007130F7" w:rsidP="0072321F">
            <w:pPr>
              <w:rPr>
                <w:rFonts w:ascii="Times New Roman" w:hAnsi="Times New Roman" w:cs="Times New Roman"/>
                <w:b/>
                <w:bCs/>
                <w:sz w:val="24"/>
                <w:szCs w:val="24"/>
              </w:rPr>
            </w:pPr>
          </w:p>
          <w:p w14:paraId="5F8465FF" w14:textId="77777777" w:rsidR="007130F7" w:rsidRDefault="007130F7" w:rsidP="0072321F">
            <w:pPr>
              <w:rPr>
                <w:rFonts w:ascii="Times New Roman" w:hAnsi="Times New Roman" w:cs="Times New Roman"/>
                <w:b/>
                <w:bCs/>
                <w:sz w:val="24"/>
                <w:szCs w:val="24"/>
              </w:rPr>
            </w:pPr>
          </w:p>
          <w:p w14:paraId="7549CFDC" w14:textId="77777777" w:rsidR="007130F7" w:rsidRDefault="007130F7" w:rsidP="0072321F">
            <w:pPr>
              <w:rPr>
                <w:rFonts w:ascii="Times New Roman" w:hAnsi="Times New Roman" w:cs="Times New Roman"/>
                <w:b/>
                <w:bCs/>
                <w:sz w:val="24"/>
                <w:szCs w:val="24"/>
              </w:rPr>
            </w:pPr>
          </w:p>
          <w:p w14:paraId="2BB81E2A" w14:textId="77777777" w:rsidR="007130F7" w:rsidRDefault="007130F7" w:rsidP="0072321F">
            <w:pPr>
              <w:rPr>
                <w:rFonts w:ascii="Times New Roman" w:hAnsi="Times New Roman" w:cs="Times New Roman"/>
                <w:b/>
                <w:bCs/>
                <w:sz w:val="24"/>
                <w:szCs w:val="24"/>
              </w:rPr>
            </w:pPr>
          </w:p>
          <w:p w14:paraId="31EF1B84" w14:textId="77777777" w:rsidR="007130F7" w:rsidRDefault="007130F7" w:rsidP="0072321F">
            <w:pPr>
              <w:rPr>
                <w:rFonts w:ascii="Times New Roman" w:hAnsi="Times New Roman" w:cs="Times New Roman"/>
                <w:b/>
                <w:bCs/>
                <w:sz w:val="24"/>
                <w:szCs w:val="24"/>
              </w:rPr>
            </w:pPr>
          </w:p>
          <w:p w14:paraId="3CFF5C43" w14:textId="77777777" w:rsidR="007130F7" w:rsidRDefault="007130F7" w:rsidP="0072321F">
            <w:pPr>
              <w:rPr>
                <w:rFonts w:ascii="Times New Roman" w:hAnsi="Times New Roman" w:cs="Times New Roman"/>
                <w:b/>
                <w:bCs/>
                <w:sz w:val="24"/>
                <w:szCs w:val="24"/>
              </w:rPr>
            </w:pPr>
          </w:p>
          <w:p w14:paraId="2B8350DB" w14:textId="77777777" w:rsidR="007130F7" w:rsidRDefault="007130F7" w:rsidP="0072321F">
            <w:pPr>
              <w:rPr>
                <w:rFonts w:ascii="Times New Roman" w:hAnsi="Times New Roman" w:cs="Times New Roman"/>
                <w:b/>
                <w:bCs/>
                <w:sz w:val="24"/>
                <w:szCs w:val="24"/>
              </w:rPr>
            </w:pPr>
          </w:p>
          <w:p w14:paraId="67C1A537" w14:textId="77777777" w:rsidR="007130F7" w:rsidRDefault="007130F7" w:rsidP="0072321F">
            <w:pPr>
              <w:rPr>
                <w:rFonts w:ascii="Times New Roman" w:hAnsi="Times New Roman" w:cs="Times New Roman"/>
                <w:b/>
                <w:bCs/>
                <w:sz w:val="24"/>
                <w:szCs w:val="24"/>
              </w:rPr>
            </w:pPr>
          </w:p>
          <w:p w14:paraId="0AEC3003" w14:textId="77777777" w:rsidR="007130F7" w:rsidRDefault="007130F7" w:rsidP="0072321F">
            <w:pPr>
              <w:rPr>
                <w:rFonts w:ascii="Times New Roman" w:hAnsi="Times New Roman" w:cs="Times New Roman"/>
                <w:b/>
                <w:bCs/>
                <w:sz w:val="24"/>
                <w:szCs w:val="24"/>
              </w:rPr>
            </w:pPr>
          </w:p>
          <w:p w14:paraId="21FA8E53" w14:textId="77777777" w:rsidR="007130F7" w:rsidRDefault="007130F7" w:rsidP="0072321F">
            <w:pPr>
              <w:rPr>
                <w:rFonts w:ascii="Times New Roman" w:hAnsi="Times New Roman" w:cs="Times New Roman"/>
                <w:b/>
                <w:bCs/>
                <w:sz w:val="24"/>
                <w:szCs w:val="24"/>
              </w:rPr>
            </w:pPr>
          </w:p>
          <w:p w14:paraId="2432D893" w14:textId="77777777" w:rsidR="007130F7" w:rsidRDefault="007130F7" w:rsidP="0072321F">
            <w:pPr>
              <w:rPr>
                <w:rFonts w:ascii="Times New Roman" w:hAnsi="Times New Roman" w:cs="Times New Roman"/>
                <w:b/>
                <w:bCs/>
                <w:sz w:val="24"/>
                <w:szCs w:val="24"/>
              </w:rPr>
            </w:pPr>
          </w:p>
          <w:p w14:paraId="64891588" w14:textId="77777777" w:rsidR="007130F7" w:rsidRDefault="007130F7" w:rsidP="0072321F">
            <w:pPr>
              <w:rPr>
                <w:rFonts w:ascii="Times New Roman" w:hAnsi="Times New Roman" w:cs="Times New Roman"/>
                <w:b/>
                <w:bCs/>
                <w:sz w:val="24"/>
                <w:szCs w:val="24"/>
              </w:rPr>
            </w:pPr>
          </w:p>
          <w:p w14:paraId="57893642" w14:textId="715E3C1E" w:rsidR="007130F7" w:rsidRPr="00B83D22" w:rsidRDefault="007130F7" w:rsidP="0072321F">
            <w:pPr>
              <w:rPr>
                <w:rFonts w:ascii="Times New Roman" w:hAnsi="Times New Roman" w:cs="Times New Roman"/>
                <w:b/>
                <w:bCs/>
                <w:sz w:val="24"/>
                <w:szCs w:val="24"/>
              </w:rPr>
            </w:pPr>
            <w:r>
              <w:rPr>
                <w:rFonts w:ascii="Times New Roman" w:hAnsi="Times New Roman" w:cs="Times New Roman"/>
                <w:b/>
                <w:bCs/>
                <w:sz w:val="24"/>
                <w:szCs w:val="24"/>
              </w:rPr>
              <w:t>10h-12h</w:t>
            </w:r>
          </w:p>
        </w:tc>
        <w:tc>
          <w:tcPr>
            <w:tcW w:w="3074" w:type="dxa"/>
          </w:tcPr>
          <w:p w14:paraId="45F35406" w14:textId="777B56AA" w:rsidR="00B83D22" w:rsidRDefault="009D2AD7" w:rsidP="0072321F">
            <w:pPr>
              <w:pStyle w:val="Paragraphedeliste"/>
              <w:numPr>
                <w:ilvl w:val="0"/>
                <w:numId w:val="5"/>
              </w:numPr>
              <w:rPr>
                <w:rFonts w:ascii="Times New Roman" w:hAnsi="Times New Roman" w:cs="Times New Roman"/>
                <w:sz w:val="24"/>
                <w:szCs w:val="24"/>
              </w:rPr>
            </w:pPr>
            <w:r>
              <w:rPr>
                <w:rFonts w:ascii="Times New Roman" w:hAnsi="Times New Roman" w:cs="Times New Roman"/>
                <w:sz w:val="24"/>
                <w:szCs w:val="24"/>
              </w:rPr>
              <w:t>Introduction sur la SDSR et l’état des lieux au Burundi</w:t>
            </w:r>
            <w:r w:rsidR="00B83D22" w:rsidRPr="00145CEC">
              <w:rPr>
                <w:rFonts w:ascii="Times New Roman" w:hAnsi="Times New Roman" w:cs="Times New Roman"/>
                <w:sz w:val="24"/>
                <w:szCs w:val="24"/>
              </w:rPr>
              <w:t xml:space="preserve"> </w:t>
            </w:r>
          </w:p>
          <w:p w14:paraId="42E6A0D3" w14:textId="24B485D6" w:rsidR="005F20DD" w:rsidRPr="00145CEC" w:rsidRDefault="005F20DD" w:rsidP="0072321F">
            <w:pPr>
              <w:pStyle w:val="Paragraphedeliste"/>
              <w:numPr>
                <w:ilvl w:val="0"/>
                <w:numId w:val="5"/>
              </w:numPr>
              <w:rPr>
                <w:rFonts w:ascii="Times New Roman" w:hAnsi="Times New Roman" w:cs="Times New Roman"/>
                <w:sz w:val="24"/>
                <w:szCs w:val="24"/>
              </w:rPr>
            </w:pPr>
            <w:r>
              <w:rPr>
                <w:rFonts w:ascii="Times New Roman" w:hAnsi="Times New Roman" w:cs="Times New Roman"/>
                <w:sz w:val="24"/>
                <w:szCs w:val="24"/>
              </w:rPr>
              <w:t>Les droits des jeunes et des adolescents en SSR</w:t>
            </w:r>
          </w:p>
          <w:p w14:paraId="3604EC58" w14:textId="0FA6F6EA" w:rsidR="00B83D22" w:rsidRDefault="009D2AD7" w:rsidP="005F20DD">
            <w:pPr>
              <w:pStyle w:val="Paragraphedeliste"/>
              <w:numPr>
                <w:ilvl w:val="0"/>
                <w:numId w:val="5"/>
              </w:numPr>
              <w:rPr>
                <w:rFonts w:ascii="Times New Roman" w:hAnsi="Times New Roman" w:cs="Times New Roman"/>
                <w:sz w:val="24"/>
                <w:szCs w:val="24"/>
              </w:rPr>
            </w:pPr>
            <w:r>
              <w:rPr>
                <w:rFonts w:ascii="Times New Roman" w:hAnsi="Times New Roman" w:cs="Times New Roman"/>
                <w:sz w:val="24"/>
                <w:szCs w:val="24"/>
              </w:rPr>
              <w:t>SSRAJ et planification familial</w:t>
            </w:r>
          </w:p>
          <w:p w14:paraId="54FFBB82" w14:textId="6A4F6C60" w:rsidR="005F20DD" w:rsidRPr="005F20DD" w:rsidRDefault="005F20DD" w:rsidP="005F20DD">
            <w:pPr>
              <w:pStyle w:val="Paragraphedeliste"/>
              <w:numPr>
                <w:ilvl w:val="0"/>
                <w:numId w:val="5"/>
              </w:numPr>
              <w:rPr>
                <w:rFonts w:ascii="Times New Roman" w:hAnsi="Times New Roman" w:cs="Times New Roman"/>
                <w:sz w:val="24"/>
                <w:szCs w:val="24"/>
              </w:rPr>
            </w:pPr>
            <w:r>
              <w:rPr>
                <w:rFonts w:ascii="Times New Roman" w:hAnsi="Times New Roman" w:cs="Times New Roman"/>
                <w:sz w:val="24"/>
                <w:szCs w:val="24"/>
              </w:rPr>
              <w:t>Gestion des rumeurs sur le PF</w:t>
            </w:r>
            <w:r w:rsidR="007130F7">
              <w:rPr>
                <w:rFonts w:ascii="Times New Roman" w:hAnsi="Times New Roman" w:cs="Times New Roman"/>
                <w:sz w:val="24"/>
                <w:szCs w:val="24"/>
              </w:rPr>
              <w:t xml:space="preserve"> et plaidoyer  de SDSR</w:t>
            </w:r>
          </w:p>
          <w:p w14:paraId="75EBB997" w14:textId="03DBE62C" w:rsidR="00B83D22" w:rsidRPr="00145CEC" w:rsidRDefault="00B83D22" w:rsidP="0072321F">
            <w:pPr>
              <w:rPr>
                <w:rFonts w:ascii="Times New Roman" w:hAnsi="Times New Roman" w:cs="Times New Roman"/>
                <w:b/>
                <w:bCs/>
                <w:sz w:val="24"/>
                <w:szCs w:val="24"/>
              </w:rPr>
            </w:pPr>
          </w:p>
        </w:tc>
        <w:tc>
          <w:tcPr>
            <w:tcW w:w="2420" w:type="dxa"/>
          </w:tcPr>
          <w:p w14:paraId="6F3BDCF3" w14:textId="11F959A0" w:rsidR="00B83D22" w:rsidRPr="00145CEC" w:rsidRDefault="00B83D22" w:rsidP="007130F7">
            <w:pPr>
              <w:rPr>
                <w:rFonts w:ascii="Times New Roman" w:hAnsi="Times New Roman" w:cs="Times New Roman"/>
                <w:sz w:val="24"/>
                <w:szCs w:val="24"/>
              </w:rPr>
            </w:pPr>
            <w:r w:rsidRPr="00145CEC">
              <w:rPr>
                <w:rFonts w:ascii="Times New Roman" w:hAnsi="Times New Roman" w:cs="Times New Roman"/>
                <w:sz w:val="24"/>
                <w:szCs w:val="24"/>
              </w:rPr>
              <w:t xml:space="preserve">Amener les participants à mieux comprendre </w:t>
            </w:r>
            <w:r w:rsidR="007130F7">
              <w:rPr>
                <w:rFonts w:ascii="Times New Roman" w:hAnsi="Times New Roman" w:cs="Times New Roman"/>
                <w:sz w:val="24"/>
                <w:szCs w:val="24"/>
              </w:rPr>
              <w:t>la SDSR et le PF ainsi que les techniques d’avancer l’accès aux services et aux informations sure et fiable de la SDSR</w:t>
            </w:r>
            <w:r w:rsidRPr="00145CEC">
              <w:rPr>
                <w:rFonts w:ascii="Times New Roman" w:hAnsi="Times New Roman" w:cs="Times New Roman"/>
                <w:sz w:val="24"/>
                <w:szCs w:val="24"/>
              </w:rPr>
              <w:t xml:space="preserve"> </w:t>
            </w:r>
          </w:p>
        </w:tc>
        <w:tc>
          <w:tcPr>
            <w:tcW w:w="1842" w:type="dxa"/>
          </w:tcPr>
          <w:p w14:paraId="6698434C" w14:textId="77777777" w:rsidR="00B83D22" w:rsidRPr="00145CEC" w:rsidRDefault="00B83D22" w:rsidP="0072321F">
            <w:pPr>
              <w:rPr>
                <w:rFonts w:ascii="Times New Roman" w:hAnsi="Times New Roman" w:cs="Times New Roman"/>
                <w:sz w:val="24"/>
                <w:szCs w:val="24"/>
                <w:lang w:val="en-US"/>
              </w:rPr>
            </w:pPr>
            <w:r w:rsidRPr="00145CEC">
              <w:rPr>
                <w:rFonts w:ascii="Times New Roman" w:hAnsi="Times New Roman" w:cs="Times New Roman"/>
                <w:sz w:val="24"/>
                <w:szCs w:val="24"/>
                <w:lang w:val="en-US"/>
              </w:rPr>
              <w:t xml:space="preserve">Flip chat; post it, </w:t>
            </w:r>
            <w:proofErr w:type="spellStart"/>
            <w:r w:rsidRPr="00145CEC">
              <w:rPr>
                <w:rFonts w:ascii="Times New Roman" w:hAnsi="Times New Roman" w:cs="Times New Roman"/>
                <w:sz w:val="24"/>
                <w:szCs w:val="24"/>
                <w:lang w:val="en-US"/>
              </w:rPr>
              <w:t>feutres</w:t>
            </w:r>
            <w:proofErr w:type="spellEnd"/>
            <w:r w:rsidRPr="00145CEC">
              <w:rPr>
                <w:rFonts w:ascii="Times New Roman" w:hAnsi="Times New Roman" w:cs="Times New Roman"/>
                <w:sz w:val="24"/>
                <w:szCs w:val="24"/>
                <w:lang w:val="en-US"/>
              </w:rPr>
              <w:t xml:space="preserve">  </w:t>
            </w:r>
          </w:p>
          <w:p w14:paraId="7A5A9F89" w14:textId="77777777" w:rsidR="00B83D22" w:rsidRPr="00145CEC" w:rsidRDefault="00B83D22" w:rsidP="0072321F">
            <w:pPr>
              <w:jc w:val="both"/>
              <w:outlineLvl w:val="2"/>
              <w:rPr>
                <w:rFonts w:ascii="Times New Roman" w:hAnsi="Times New Roman" w:cs="Times New Roman"/>
                <w:sz w:val="24"/>
                <w:szCs w:val="24"/>
                <w:lang w:val="en-US"/>
              </w:rPr>
            </w:pPr>
          </w:p>
        </w:tc>
        <w:tc>
          <w:tcPr>
            <w:tcW w:w="1520" w:type="dxa"/>
          </w:tcPr>
          <w:p w14:paraId="01A73E50" w14:textId="06CA6462" w:rsidR="00B83D22" w:rsidRPr="00145CEC" w:rsidRDefault="009D2AD7" w:rsidP="0072321F">
            <w:pPr>
              <w:rPr>
                <w:rFonts w:ascii="Times New Roman" w:hAnsi="Times New Roman" w:cs="Times New Roman"/>
                <w:sz w:val="24"/>
                <w:szCs w:val="24"/>
              </w:rPr>
            </w:pPr>
            <w:r>
              <w:rPr>
                <w:rFonts w:ascii="Times New Roman" w:hAnsi="Times New Roman" w:cs="Times New Roman"/>
                <w:sz w:val="24"/>
                <w:szCs w:val="24"/>
              </w:rPr>
              <w:t xml:space="preserve">Emmanuel </w:t>
            </w:r>
          </w:p>
        </w:tc>
      </w:tr>
      <w:tr w:rsidR="00B83D22" w:rsidRPr="00145CEC" w14:paraId="5DC84B1F" w14:textId="77777777" w:rsidTr="002A4E14">
        <w:tc>
          <w:tcPr>
            <w:tcW w:w="1350" w:type="dxa"/>
            <w:vMerge/>
          </w:tcPr>
          <w:p w14:paraId="24D9179A" w14:textId="4F3D53AA" w:rsidR="00B83D22" w:rsidRPr="00145CEC" w:rsidRDefault="00B83D22" w:rsidP="0072321F">
            <w:pPr>
              <w:rPr>
                <w:rFonts w:ascii="Times New Roman" w:hAnsi="Times New Roman" w:cs="Times New Roman"/>
                <w:sz w:val="24"/>
                <w:szCs w:val="24"/>
              </w:rPr>
            </w:pPr>
          </w:p>
        </w:tc>
        <w:tc>
          <w:tcPr>
            <w:tcW w:w="3074" w:type="dxa"/>
          </w:tcPr>
          <w:p w14:paraId="2BCAFD76" w14:textId="1F4226E5" w:rsidR="00B83D22" w:rsidRPr="00145CEC" w:rsidRDefault="00B83D22" w:rsidP="0072321F">
            <w:pPr>
              <w:rPr>
                <w:rFonts w:ascii="Times New Roman" w:hAnsi="Times New Roman" w:cs="Times New Roman"/>
                <w:b/>
                <w:bCs/>
                <w:sz w:val="24"/>
                <w:szCs w:val="24"/>
              </w:rPr>
            </w:pPr>
            <w:r w:rsidRPr="00145CEC">
              <w:rPr>
                <w:rFonts w:ascii="Times New Roman" w:hAnsi="Times New Roman" w:cs="Times New Roman"/>
                <w:b/>
                <w:bCs/>
                <w:sz w:val="24"/>
                <w:szCs w:val="24"/>
              </w:rPr>
              <w:t>Approche :</w:t>
            </w:r>
            <w:r w:rsidR="005F20DD">
              <w:rPr>
                <w:rFonts w:ascii="Times New Roman" w:hAnsi="Times New Roman" w:cs="Times New Roman"/>
                <w:b/>
                <w:bCs/>
                <w:sz w:val="24"/>
                <w:szCs w:val="24"/>
              </w:rPr>
              <w:t xml:space="preserve"> Exposé+ </w:t>
            </w:r>
            <w:r w:rsidR="007130F7">
              <w:rPr>
                <w:rFonts w:ascii="Times New Roman" w:hAnsi="Times New Roman" w:cs="Times New Roman"/>
                <w:b/>
                <w:bCs/>
                <w:sz w:val="24"/>
                <w:szCs w:val="24"/>
              </w:rPr>
              <w:t>Démonstration</w:t>
            </w:r>
            <w:r w:rsidR="005F20DD">
              <w:rPr>
                <w:rFonts w:ascii="Times New Roman" w:hAnsi="Times New Roman" w:cs="Times New Roman"/>
                <w:b/>
                <w:bCs/>
                <w:sz w:val="24"/>
                <w:szCs w:val="24"/>
              </w:rPr>
              <w:t>, question+ réponse, échange</w:t>
            </w:r>
            <w:r w:rsidRPr="00145CEC">
              <w:rPr>
                <w:rFonts w:ascii="Times New Roman" w:hAnsi="Times New Roman" w:cs="Times New Roman"/>
                <w:b/>
                <w:bCs/>
                <w:sz w:val="24"/>
                <w:szCs w:val="24"/>
              </w:rPr>
              <w:t xml:space="preserve"> </w:t>
            </w:r>
            <w:r w:rsidR="005F20DD">
              <w:rPr>
                <w:rFonts w:ascii="Times New Roman" w:hAnsi="Times New Roman" w:cs="Times New Roman"/>
                <w:b/>
                <w:bCs/>
                <w:sz w:val="24"/>
                <w:szCs w:val="24"/>
              </w:rPr>
              <w:t xml:space="preserve">et </w:t>
            </w:r>
            <w:r w:rsidRPr="00145CEC">
              <w:rPr>
                <w:rFonts w:ascii="Times New Roman" w:hAnsi="Times New Roman" w:cs="Times New Roman"/>
                <w:b/>
                <w:bCs/>
                <w:sz w:val="24"/>
                <w:szCs w:val="24"/>
              </w:rPr>
              <w:t xml:space="preserve">Brainstorming </w:t>
            </w:r>
          </w:p>
        </w:tc>
        <w:tc>
          <w:tcPr>
            <w:tcW w:w="2420" w:type="dxa"/>
          </w:tcPr>
          <w:p w14:paraId="256A7155" w14:textId="5CEB14AF" w:rsidR="00B83D22" w:rsidRPr="00145CEC" w:rsidRDefault="007130F7" w:rsidP="007130F7">
            <w:pPr>
              <w:jc w:val="both"/>
              <w:outlineLvl w:val="2"/>
              <w:rPr>
                <w:rFonts w:ascii="Times New Roman" w:hAnsi="Times New Roman" w:cs="Times New Roman"/>
                <w:sz w:val="24"/>
                <w:szCs w:val="24"/>
              </w:rPr>
            </w:pPr>
            <w:r>
              <w:rPr>
                <w:rFonts w:ascii="Times New Roman" w:hAnsi="Times New Roman" w:cs="Times New Roman"/>
                <w:sz w:val="24"/>
                <w:szCs w:val="24"/>
              </w:rPr>
              <w:t>Amener les participants à comprendre la SDSR, sa relation avec la PF et leur rôle en tant que jeunes.</w:t>
            </w:r>
          </w:p>
        </w:tc>
        <w:tc>
          <w:tcPr>
            <w:tcW w:w="1842" w:type="dxa"/>
          </w:tcPr>
          <w:p w14:paraId="7F8A9F12" w14:textId="77777777" w:rsidR="00B83D22" w:rsidRPr="00145CEC" w:rsidRDefault="00B83D22" w:rsidP="0072321F">
            <w:pPr>
              <w:rPr>
                <w:rFonts w:ascii="Times New Roman" w:hAnsi="Times New Roman" w:cs="Times New Roman"/>
                <w:sz w:val="24"/>
                <w:szCs w:val="24"/>
              </w:rPr>
            </w:pPr>
            <w:r w:rsidRPr="00145CEC">
              <w:rPr>
                <w:rFonts w:ascii="Times New Roman" w:hAnsi="Times New Roman" w:cs="Times New Roman"/>
                <w:sz w:val="24"/>
                <w:szCs w:val="24"/>
              </w:rPr>
              <w:t>Flip chart</w:t>
            </w:r>
          </w:p>
        </w:tc>
        <w:tc>
          <w:tcPr>
            <w:tcW w:w="1520" w:type="dxa"/>
          </w:tcPr>
          <w:p w14:paraId="0405638A" w14:textId="65B866AE" w:rsidR="00B83D22" w:rsidRPr="00145CEC" w:rsidRDefault="005957F4" w:rsidP="0072321F">
            <w:pPr>
              <w:rPr>
                <w:rFonts w:ascii="Times New Roman" w:hAnsi="Times New Roman" w:cs="Times New Roman"/>
                <w:sz w:val="24"/>
                <w:szCs w:val="24"/>
              </w:rPr>
            </w:pPr>
            <w:r>
              <w:rPr>
                <w:rFonts w:ascii="Times New Roman" w:hAnsi="Times New Roman" w:cs="Times New Roman"/>
                <w:sz w:val="24"/>
                <w:szCs w:val="24"/>
              </w:rPr>
              <w:t>Emmanuel</w:t>
            </w:r>
          </w:p>
        </w:tc>
      </w:tr>
      <w:tr w:rsidR="00B83D22" w:rsidRPr="00145CEC" w14:paraId="1F12DA03" w14:textId="77777777" w:rsidTr="002A4E14">
        <w:tc>
          <w:tcPr>
            <w:tcW w:w="1350" w:type="dxa"/>
            <w:vMerge/>
          </w:tcPr>
          <w:p w14:paraId="5E63C7AD" w14:textId="527423DC" w:rsidR="00B83D22" w:rsidRPr="00145CEC" w:rsidRDefault="00B83D22" w:rsidP="0072321F">
            <w:pPr>
              <w:rPr>
                <w:rFonts w:ascii="Times New Roman" w:hAnsi="Times New Roman" w:cs="Times New Roman"/>
                <w:sz w:val="24"/>
                <w:szCs w:val="24"/>
              </w:rPr>
            </w:pPr>
          </w:p>
        </w:tc>
        <w:tc>
          <w:tcPr>
            <w:tcW w:w="3074" w:type="dxa"/>
          </w:tcPr>
          <w:p w14:paraId="34F02C83" w14:textId="2539E70C" w:rsidR="00B83D22" w:rsidRPr="007130F7" w:rsidRDefault="00AB30C1" w:rsidP="0072321F">
            <w:pPr>
              <w:rPr>
                <w:rFonts w:ascii="Times New Roman" w:hAnsi="Times New Roman" w:cs="Times New Roman"/>
                <w:sz w:val="24"/>
                <w:szCs w:val="24"/>
              </w:rPr>
            </w:pPr>
            <w:r>
              <w:rPr>
                <w:rFonts w:ascii="Times New Roman" w:hAnsi="Times New Roman" w:cs="Times New Roman"/>
                <w:sz w:val="24"/>
                <w:szCs w:val="24"/>
              </w:rPr>
              <w:t xml:space="preserve">Etude du </w:t>
            </w:r>
            <w:r w:rsidR="005F20DD">
              <w:rPr>
                <w:rFonts w:ascii="Times New Roman" w:hAnsi="Times New Roman" w:cs="Times New Roman"/>
                <w:sz w:val="24"/>
                <w:szCs w:val="24"/>
              </w:rPr>
              <w:t>Cycle menstruel</w:t>
            </w:r>
            <w:r w:rsidR="007130F7">
              <w:rPr>
                <w:rFonts w:ascii="Times New Roman" w:hAnsi="Times New Roman" w:cs="Times New Roman"/>
                <w:sz w:val="24"/>
                <w:szCs w:val="24"/>
              </w:rPr>
              <w:t xml:space="preserve"> : </w:t>
            </w:r>
            <w:r w:rsidR="00B83D22" w:rsidRPr="00145CEC">
              <w:rPr>
                <w:rFonts w:ascii="Times New Roman" w:hAnsi="Times New Roman" w:cs="Times New Roman"/>
                <w:b/>
                <w:bCs/>
                <w:sz w:val="24"/>
                <w:szCs w:val="24"/>
              </w:rPr>
              <w:t>(</w:t>
            </w:r>
            <w:r w:rsidR="005957F4">
              <w:rPr>
                <w:rFonts w:ascii="Times New Roman" w:hAnsi="Times New Roman" w:cs="Times New Roman"/>
                <w:b/>
                <w:bCs/>
                <w:sz w:val="24"/>
                <w:szCs w:val="24"/>
              </w:rPr>
              <w:t>Présentation+</w:t>
            </w:r>
            <w:r w:rsidR="00807D09">
              <w:rPr>
                <w:rFonts w:ascii="Times New Roman" w:hAnsi="Times New Roman" w:cs="Times New Roman"/>
                <w:b/>
                <w:bCs/>
                <w:sz w:val="24"/>
                <w:szCs w:val="24"/>
              </w:rPr>
              <w:t xml:space="preserve"> </w:t>
            </w:r>
            <w:r w:rsidR="00B83D22" w:rsidRPr="00145CEC">
              <w:rPr>
                <w:rFonts w:ascii="Times New Roman" w:hAnsi="Times New Roman" w:cs="Times New Roman"/>
                <w:b/>
                <w:bCs/>
                <w:sz w:val="24"/>
                <w:szCs w:val="24"/>
              </w:rPr>
              <w:t>Exercice en groupe)</w:t>
            </w:r>
          </w:p>
        </w:tc>
        <w:tc>
          <w:tcPr>
            <w:tcW w:w="2420" w:type="dxa"/>
          </w:tcPr>
          <w:p w14:paraId="7CE8704F" w14:textId="08B8EC06" w:rsidR="00B83D22" w:rsidRPr="00145CEC" w:rsidRDefault="00AB30C1" w:rsidP="0072321F">
            <w:pPr>
              <w:rPr>
                <w:rFonts w:ascii="Times New Roman" w:hAnsi="Times New Roman" w:cs="Times New Roman"/>
                <w:sz w:val="24"/>
                <w:szCs w:val="24"/>
              </w:rPr>
            </w:pPr>
            <w:r>
              <w:rPr>
                <w:rFonts w:ascii="Times New Roman" w:hAnsi="Times New Roman" w:cs="Times New Roman"/>
                <w:sz w:val="24"/>
                <w:szCs w:val="24"/>
              </w:rPr>
              <w:t xml:space="preserve">Fournir aux participants des informations précise et complète sur le cycle menstruel, ainsi que favoriser une compréhension positive et saine </w:t>
            </w:r>
          </w:p>
        </w:tc>
        <w:tc>
          <w:tcPr>
            <w:tcW w:w="1842" w:type="dxa"/>
          </w:tcPr>
          <w:p w14:paraId="7C2974EA" w14:textId="77777777" w:rsidR="00B83D22" w:rsidRPr="00145CEC" w:rsidRDefault="00B83D22" w:rsidP="0072321F">
            <w:pPr>
              <w:rPr>
                <w:rFonts w:ascii="Times New Roman" w:hAnsi="Times New Roman" w:cs="Times New Roman"/>
                <w:sz w:val="24"/>
                <w:szCs w:val="24"/>
              </w:rPr>
            </w:pPr>
          </w:p>
        </w:tc>
        <w:tc>
          <w:tcPr>
            <w:tcW w:w="1520" w:type="dxa"/>
          </w:tcPr>
          <w:p w14:paraId="42609D6E" w14:textId="6BE937C8" w:rsidR="00B83D22" w:rsidRPr="00145CEC" w:rsidRDefault="005957F4" w:rsidP="0072321F">
            <w:pPr>
              <w:rPr>
                <w:rFonts w:ascii="Times New Roman" w:hAnsi="Times New Roman" w:cs="Times New Roman"/>
                <w:sz w:val="24"/>
                <w:szCs w:val="24"/>
              </w:rPr>
            </w:pPr>
            <w:proofErr w:type="spellStart"/>
            <w:r>
              <w:rPr>
                <w:rFonts w:ascii="Times New Roman" w:hAnsi="Times New Roman" w:cs="Times New Roman"/>
                <w:sz w:val="24"/>
                <w:szCs w:val="24"/>
              </w:rPr>
              <w:t>Flavia</w:t>
            </w:r>
            <w:proofErr w:type="spellEnd"/>
            <w:r>
              <w:rPr>
                <w:rFonts w:ascii="Times New Roman" w:hAnsi="Times New Roman" w:cs="Times New Roman"/>
                <w:sz w:val="24"/>
                <w:szCs w:val="24"/>
              </w:rPr>
              <w:t xml:space="preserve"> </w:t>
            </w:r>
          </w:p>
          <w:p w14:paraId="0F846F36" w14:textId="77777777" w:rsidR="00B83D22" w:rsidRPr="00145CEC" w:rsidRDefault="00B83D22" w:rsidP="0072321F">
            <w:pPr>
              <w:rPr>
                <w:rFonts w:ascii="Times New Roman" w:hAnsi="Times New Roman" w:cs="Times New Roman"/>
                <w:sz w:val="24"/>
                <w:szCs w:val="24"/>
              </w:rPr>
            </w:pPr>
          </w:p>
          <w:p w14:paraId="66AB33D2" w14:textId="77777777" w:rsidR="00B83D22" w:rsidRPr="00145CEC" w:rsidRDefault="00B83D22" w:rsidP="0072321F">
            <w:pPr>
              <w:rPr>
                <w:rFonts w:ascii="Times New Roman" w:hAnsi="Times New Roman" w:cs="Times New Roman"/>
                <w:sz w:val="24"/>
                <w:szCs w:val="24"/>
              </w:rPr>
            </w:pPr>
          </w:p>
          <w:p w14:paraId="50EFEAE3" w14:textId="77777777" w:rsidR="00B83D22" w:rsidRPr="00145CEC" w:rsidRDefault="00B83D22" w:rsidP="0072321F">
            <w:pPr>
              <w:rPr>
                <w:rFonts w:ascii="Times New Roman" w:hAnsi="Times New Roman" w:cs="Times New Roman"/>
                <w:sz w:val="24"/>
                <w:szCs w:val="24"/>
              </w:rPr>
            </w:pPr>
          </w:p>
        </w:tc>
      </w:tr>
    </w:tbl>
    <w:p w14:paraId="27DBBEAD" w14:textId="40E9D047" w:rsidR="00145CEC" w:rsidRPr="00A338CF" w:rsidRDefault="00145CEC" w:rsidP="00145CEC">
      <w:pPr>
        <w:contextualSpacing/>
        <w:jc w:val="both"/>
        <w:rPr>
          <w:rFonts w:ascii="Times New Roman" w:hAnsi="Times New Roman" w:cs="Times New Roman"/>
          <w:b/>
          <w:bCs/>
          <w:sz w:val="24"/>
          <w:szCs w:val="24"/>
          <w:u w:val="single"/>
        </w:rPr>
      </w:pPr>
      <w:r w:rsidRPr="00A338CF">
        <w:rPr>
          <w:rFonts w:ascii="Times New Roman" w:hAnsi="Times New Roman" w:cs="Times New Roman"/>
          <w:b/>
          <w:bCs/>
          <w:sz w:val="24"/>
          <w:szCs w:val="24"/>
          <w:u w:val="single"/>
        </w:rPr>
        <w:lastRenderedPageBreak/>
        <w:t>Logistique</w:t>
      </w:r>
      <w:r w:rsidR="008D69B7">
        <w:rPr>
          <w:rFonts w:ascii="Times New Roman" w:hAnsi="Times New Roman" w:cs="Times New Roman"/>
          <w:b/>
          <w:bCs/>
          <w:sz w:val="24"/>
          <w:szCs w:val="24"/>
          <w:u w:val="single"/>
        </w:rPr>
        <w:t xml:space="preserve"> </w:t>
      </w:r>
    </w:p>
    <w:p w14:paraId="3137F9EB" w14:textId="77777777" w:rsidR="006636CC" w:rsidRDefault="006636CC" w:rsidP="00145CEC">
      <w:pPr>
        <w:contextualSpacing/>
        <w:jc w:val="both"/>
        <w:rPr>
          <w:rFonts w:ascii="Times New Roman" w:hAnsi="Times New Roman" w:cs="Times New Roman"/>
          <w:b/>
          <w:bCs/>
          <w:sz w:val="24"/>
          <w:szCs w:val="24"/>
        </w:rPr>
      </w:pPr>
    </w:p>
    <w:tbl>
      <w:tblPr>
        <w:tblStyle w:val="Grilledutableau"/>
        <w:tblW w:w="0" w:type="auto"/>
        <w:tblLook w:val="04A0" w:firstRow="1" w:lastRow="0" w:firstColumn="1" w:lastColumn="0" w:noHBand="0" w:noVBand="1"/>
      </w:tblPr>
      <w:tblGrid>
        <w:gridCol w:w="562"/>
        <w:gridCol w:w="2694"/>
        <w:gridCol w:w="1842"/>
      </w:tblGrid>
      <w:tr w:rsidR="00A338CF" w:rsidRPr="00145CEC" w14:paraId="147E144D" w14:textId="77777777" w:rsidTr="006A1841">
        <w:tc>
          <w:tcPr>
            <w:tcW w:w="562" w:type="dxa"/>
          </w:tcPr>
          <w:p w14:paraId="0934CFB0" w14:textId="05373016" w:rsidR="00A338CF" w:rsidRPr="00145CEC" w:rsidRDefault="00A338CF" w:rsidP="00145CEC">
            <w:pPr>
              <w:contextualSpacing/>
              <w:jc w:val="both"/>
              <w:rPr>
                <w:rFonts w:ascii="Times New Roman" w:hAnsi="Times New Roman" w:cs="Times New Roman"/>
                <w:bCs/>
                <w:sz w:val="24"/>
                <w:szCs w:val="24"/>
              </w:rPr>
            </w:pPr>
            <w:r w:rsidRPr="00145CEC">
              <w:rPr>
                <w:rFonts w:ascii="Times New Roman" w:hAnsi="Times New Roman" w:cs="Times New Roman"/>
                <w:bCs/>
                <w:sz w:val="24"/>
                <w:szCs w:val="24"/>
              </w:rPr>
              <w:t>No</w:t>
            </w:r>
          </w:p>
        </w:tc>
        <w:tc>
          <w:tcPr>
            <w:tcW w:w="2694" w:type="dxa"/>
          </w:tcPr>
          <w:p w14:paraId="4A105566" w14:textId="7DF0F50A"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Description</w:t>
            </w:r>
          </w:p>
        </w:tc>
        <w:tc>
          <w:tcPr>
            <w:tcW w:w="1842" w:type="dxa"/>
          </w:tcPr>
          <w:p w14:paraId="6FA90850" w14:textId="6769472C"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Quantité </w:t>
            </w:r>
          </w:p>
        </w:tc>
      </w:tr>
      <w:tr w:rsidR="00A338CF" w:rsidRPr="00145CEC" w14:paraId="5F84478F" w14:textId="77777777" w:rsidTr="006A1841">
        <w:tc>
          <w:tcPr>
            <w:tcW w:w="562" w:type="dxa"/>
          </w:tcPr>
          <w:p w14:paraId="43DD92E8" w14:textId="7974387B" w:rsidR="00A338CF" w:rsidRPr="00145CEC" w:rsidRDefault="00A338CF" w:rsidP="00145CEC">
            <w:pPr>
              <w:contextualSpacing/>
              <w:jc w:val="both"/>
              <w:rPr>
                <w:rFonts w:ascii="Times New Roman" w:hAnsi="Times New Roman" w:cs="Times New Roman"/>
                <w:bCs/>
                <w:sz w:val="24"/>
                <w:szCs w:val="24"/>
              </w:rPr>
            </w:pPr>
            <w:r w:rsidRPr="00145CEC">
              <w:rPr>
                <w:rFonts w:ascii="Times New Roman" w:hAnsi="Times New Roman" w:cs="Times New Roman"/>
                <w:bCs/>
                <w:sz w:val="24"/>
                <w:szCs w:val="24"/>
              </w:rPr>
              <w:t>1</w:t>
            </w:r>
          </w:p>
        </w:tc>
        <w:tc>
          <w:tcPr>
            <w:tcW w:w="2694" w:type="dxa"/>
          </w:tcPr>
          <w:p w14:paraId="2659AC51" w14:textId="288C34E8"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Carnet</w:t>
            </w:r>
          </w:p>
        </w:tc>
        <w:tc>
          <w:tcPr>
            <w:tcW w:w="1842" w:type="dxa"/>
          </w:tcPr>
          <w:p w14:paraId="593477B1" w14:textId="7E8EE0EA" w:rsidR="00A338CF" w:rsidRPr="00145CEC" w:rsidRDefault="005957F4"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60</w:t>
            </w:r>
          </w:p>
        </w:tc>
      </w:tr>
      <w:tr w:rsidR="00A338CF" w:rsidRPr="00145CEC" w14:paraId="16EDC062" w14:textId="77777777" w:rsidTr="006A1841">
        <w:tc>
          <w:tcPr>
            <w:tcW w:w="562" w:type="dxa"/>
          </w:tcPr>
          <w:p w14:paraId="70BA25AB" w14:textId="7AA7D14C"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2</w:t>
            </w:r>
          </w:p>
        </w:tc>
        <w:tc>
          <w:tcPr>
            <w:tcW w:w="2694" w:type="dxa"/>
          </w:tcPr>
          <w:p w14:paraId="30440077" w14:textId="153EE542"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Stylos</w:t>
            </w:r>
          </w:p>
        </w:tc>
        <w:tc>
          <w:tcPr>
            <w:tcW w:w="1842" w:type="dxa"/>
          </w:tcPr>
          <w:p w14:paraId="3BD2AC13" w14:textId="0199D2B0" w:rsidR="00A338CF" w:rsidRPr="00145CEC" w:rsidRDefault="005957F4"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60</w:t>
            </w:r>
          </w:p>
        </w:tc>
      </w:tr>
      <w:tr w:rsidR="00A338CF" w:rsidRPr="00145CEC" w14:paraId="76CC12F5" w14:textId="77777777" w:rsidTr="006A1841">
        <w:tc>
          <w:tcPr>
            <w:tcW w:w="562" w:type="dxa"/>
          </w:tcPr>
          <w:p w14:paraId="39FA2ED7" w14:textId="13155250"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3</w:t>
            </w:r>
          </w:p>
        </w:tc>
        <w:tc>
          <w:tcPr>
            <w:tcW w:w="2694" w:type="dxa"/>
          </w:tcPr>
          <w:p w14:paraId="4DE3D3A2" w14:textId="490ADDD1" w:rsidR="00A338CF" w:rsidRPr="00145CEC"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Flip chart</w:t>
            </w:r>
          </w:p>
        </w:tc>
        <w:tc>
          <w:tcPr>
            <w:tcW w:w="1842" w:type="dxa"/>
          </w:tcPr>
          <w:p w14:paraId="383ACC69" w14:textId="4449C4AF" w:rsidR="00A338CF" w:rsidRPr="00145CEC" w:rsidRDefault="005957F4"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2</w:t>
            </w:r>
          </w:p>
        </w:tc>
      </w:tr>
      <w:tr w:rsidR="00A338CF" w:rsidRPr="00145CEC" w14:paraId="0EF04CE6" w14:textId="77777777" w:rsidTr="006A1841">
        <w:tc>
          <w:tcPr>
            <w:tcW w:w="562" w:type="dxa"/>
          </w:tcPr>
          <w:p w14:paraId="292A92A9" w14:textId="5595A031" w:rsidR="00A338CF"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4</w:t>
            </w:r>
          </w:p>
        </w:tc>
        <w:tc>
          <w:tcPr>
            <w:tcW w:w="2694" w:type="dxa"/>
          </w:tcPr>
          <w:p w14:paraId="61492A58" w14:textId="1C39198B" w:rsidR="00A338CF"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Feutres</w:t>
            </w:r>
          </w:p>
        </w:tc>
        <w:tc>
          <w:tcPr>
            <w:tcW w:w="1842" w:type="dxa"/>
          </w:tcPr>
          <w:p w14:paraId="4EEA60B6" w14:textId="11FAC118" w:rsidR="00A338CF" w:rsidRPr="00145CEC" w:rsidRDefault="005957F4"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4</w:t>
            </w:r>
          </w:p>
        </w:tc>
      </w:tr>
      <w:tr w:rsidR="00A338CF" w:rsidRPr="00145CEC" w14:paraId="0CC544FB" w14:textId="77777777" w:rsidTr="006A1841">
        <w:tc>
          <w:tcPr>
            <w:tcW w:w="562" w:type="dxa"/>
          </w:tcPr>
          <w:p w14:paraId="0B934073" w14:textId="06F3FE4B" w:rsidR="00A338CF"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5</w:t>
            </w:r>
          </w:p>
        </w:tc>
        <w:tc>
          <w:tcPr>
            <w:tcW w:w="2694" w:type="dxa"/>
          </w:tcPr>
          <w:p w14:paraId="2B1C3CF7" w14:textId="54EAE452" w:rsidR="00A338CF" w:rsidRDefault="00A338CF"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Cartons en couleur/Post </w:t>
            </w:r>
            <w:proofErr w:type="spellStart"/>
            <w:r>
              <w:rPr>
                <w:rFonts w:ascii="Times New Roman" w:hAnsi="Times New Roman" w:cs="Times New Roman"/>
                <w:bCs/>
                <w:sz w:val="24"/>
                <w:szCs w:val="24"/>
              </w:rPr>
              <w:t>it</w:t>
            </w:r>
            <w:proofErr w:type="spellEnd"/>
          </w:p>
        </w:tc>
        <w:tc>
          <w:tcPr>
            <w:tcW w:w="1842" w:type="dxa"/>
          </w:tcPr>
          <w:p w14:paraId="755BAA9E" w14:textId="18D472C5" w:rsidR="00A338CF" w:rsidRPr="00145CEC" w:rsidRDefault="005957F4"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6</w:t>
            </w:r>
          </w:p>
        </w:tc>
      </w:tr>
      <w:tr w:rsidR="00D51239" w:rsidRPr="00145CEC" w14:paraId="7910D1D2" w14:textId="77777777" w:rsidTr="006A1841">
        <w:tc>
          <w:tcPr>
            <w:tcW w:w="562" w:type="dxa"/>
          </w:tcPr>
          <w:p w14:paraId="27183BC6" w14:textId="154E6B6A" w:rsidR="00D51239" w:rsidRDefault="00D51239"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6</w:t>
            </w:r>
          </w:p>
        </w:tc>
        <w:tc>
          <w:tcPr>
            <w:tcW w:w="2694" w:type="dxa"/>
          </w:tcPr>
          <w:p w14:paraId="67B9E8EE" w14:textId="7C7B7A60" w:rsidR="00D51239" w:rsidRDefault="00D51239"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Roue des connaissances </w:t>
            </w:r>
          </w:p>
        </w:tc>
        <w:tc>
          <w:tcPr>
            <w:tcW w:w="1842" w:type="dxa"/>
          </w:tcPr>
          <w:p w14:paraId="6229CFAC" w14:textId="2812AFE9" w:rsidR="00D51239" w:rsidRDefault="00D51239" w:rsidP="00145CEC">
            <w:pPr>
              <w:contextualSpacing/>
              <w:jc w:val="both"/>
              <w:rPr>
                <w:rFonts w:ascii="Times New Roman" w:hAnsi="Times New Roman" w:cs="Times New Roman"/>
                <w:bCs/>
                <w:sz w:val="24"/>
                <w:szCs w:val="24"/>
              </w:rPr>
            </w:pPr>
            <w:r>
              <w:rPr>
                <w:rFonts w:ascii="Times New Roman" w:hAnsi="Times New Roman" w:cs="Times New Roman"/>
                <w:bCs/>
                <w:sz w:val="24"/>
                <w:szCs w:val="24"/>
              </w:rPr>
              <w:t>2</w:t>
            </w:r>
          </w:p>
        </w:tc>
      </w:tr>
    </w:tbl>
    <w:p w14:paraId="1592754A" w14:textId="77777777" w:rsidR="00145CEC" w:rsidRPr="00145CEC" w:rsidRDefault="00145CEC" w:rsidP="00145CEC">
      <w:pPr>
        <w:contextualSpacing/>
        <w:jc w:val="both"/>
        <w:rPr>
          <w:rFonts w:ascii="Times New Roman" w:hAnsi="Times New Roman" w:cs="Times New Roman"/>
          <w:b/>
          <w:bCs/>
          <w:sz w:val="24"/>
          <w:szCs w:val="24"/>
        </w:rPr>
      </w:pPr>
    </w:p>
    <w:p w14:paraId="041E1832" w14:textId="77777777" w:rsidR="00296540" w:rsidRPr="00145CEC" w:rsidRDefault="00296540" w:rsidP="00A62941">
      <w:pPr>
        <w:ind w:firstLine="708"/>
        <w:rPr>
          <w:rFonts w:ascii="Times New Roman" w:hAnsi="Times New Roman" w:cs="Times New Roman"/>
          <w:sz w:val="24"/>
          <w:szCs w:val="24"/>
          <w:lang w:val="en-US"/>
        </w:rPr>
      </w:pPr>
    </w:p>
    <w:sectPr w:rsidR="00296540" w:rsidRPr="00145C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93955" w14:textId="77777777" w:rsidR="00292010" w:rsidRDefault="00292010" w:rsidP="00B5109B">
      <w:pPr>
        <w:spacing w:after="0" w:line="240" w:lineRule="auto"/>
      </w:pPr>
      <w:r>
        <w:separator/>
      </w:r>
    </w:p>
  </w:endnote>
  <w:endnote w:type="continuationSeparator" w:id="0">
    <w:p w14:paraId="42DE869F" w14:textId="77777777" w:rsidR="00292010" w:rsidRDefault="00292010" w:rsidP="00B51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T Sans">
    <w:altName w:val="Arial"/>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4AED2" w14:textId="77777777" w:rsidR="00292010" w:rsidRDefault="00292010" w:rsidP="00B5109B">
      <w:pPr>
        <w:spacing w:after="0" w:line="240" w:lineRule="auto"/>
      </w:pPr>
      <w:r>
        <w:separator/>
      </w:r>
    </w:p>
  </w:footnote>
  <w:footnote w:type="continuationSeparator" w:id="0">
    <w:p w14:paraId="6AE84EF3" w14:textId="77777777" w:rsidR="00292010" w:rsidRDefault="00292010" w:rsidP="00B510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00A7E"/>
    <w:multiLevelType w:val="hybridMultilevel"/>
    <w:tmpl w:val="A66CFB8A"/>
    <w:lvl w:ilvl="0" w:tplc="4508900C">
      <w:start w:val="1"/>
      <w:numFmt w:val="upperLetter"/>
      <w:lvlText w:val="%1."/>
      <w:lvlJc w:val="left"/>
      <w:pPr>
        <w:ind w:left="1950" w:hanging="360"/>
      </w:pPr>
      <w:rPr>
        <w:rFonts w:hint="default"/>
      </w:rPr>
    </w:lvl>
    <w:lvl w:ilvl="1" w:tplc="0C0C0019" w:tentative="1">
      <w:start w:val="1"/>
      <w:numFmt w:val="lowerLetter"/>
      <w:lvlText w:val="%2."/>
      <w:lvlJc w:val="left"/>
      <w:pPr>
        <w:ind w:left="2670" w:hanging="360"/>
      </w:pPr>
    </w:lvl>
    <w:lvl w:ilvl="2" w:tplc="0C0C001B" w:tentative="1">
      <w:start w:val="1"/>
      <w:numFmt w:val="lowerRoman"/>
      <w:lvlText w:val="%3."/>
      <w:lvlJc w:val="right"/>
      <w:pPr>
        <w:ind w:left="3390" w:hanging="180"/>
      </w:pPr>
    </w:lvl>
    <w:lvl w:ilvl="3" w:tplc="0C0C000F" w:tentative="1">
      <w:start w:val="1"/>
      <w:numFmt w:val="decimal"/>
      <w:lvlText w:val="%4."/>
      <w:lvlJc w:val="left"/>
      <w:pPr>
        <w:ind w:left="4110" w:hanging="360"/>
      </w:pPr>
    </w:lvl>
    <w:lvl w:ilvl="4" w:tplc="0C0C0019" w:tentative="1">
      <w:start w:val="1"/>
      <w:numFmt w:val="lowerLetter"/>
      <w:lvlText w:val="%5."/>
      <w:lvlJc w:val="left"/>
      <w:pPr>
        <w:ind w:left="4830" w:hanging="360"/>
      </w:pPr>
    </w:lvl>
    <w:lvl w:ilvl="5" w:tplc="0C0C001B" w:tentative="1">
      <w:start w:val="1"/>
      <w:numFmt w:val="lowerRoman"/>
      <w:lvlText w:val="%6."/>
      <w:lvlJc w:val="right"/>
      <w:pPr>
        <w:ind w:left="5550" w:hanging="180"/>
      </w:pPr>
    </w:lvl>
    <w:lvl w:ilvl="6" w:tplc="0C0C000F" w:tentative="1">
      <w:start w:val="1"/>
      <w:numFmt w:val="decimal"/>
      <w:lvlText w:val="%7."/>
      <w:lvlJc w:val="left"/>
      <w:pPr>
        <w:ind w:left="6270" w:hanging="360"/>
      </w:pPr>
    </w:lvl>
    <w:lvl w:ilvl="7" w:tplc="0C0C0019" w:tentative="1">
      <w:start w:val="1"/>
      <w:numFmt w:val="lowerLetter"/>
      <w:lvlText w:val="%8."/>
      <w:lvlJc w:val="left"/>
      <w:pPr>
        <w:ind w:left="6990" w:hanging="360"/>
      </w:pPr>
    </w:lvl>
    <w:lvl w:ilvl="8" w:tplc="0C0C001B" w:tentative="1">
      <w:start w:val="1"/>
      <w:numFmt w:val="lowerRoman"/>
      <w:lvlText w:val="%9."/>
      <w:lvlJc w:val="right"/>
      <w:pPr>
        <w:ind w:left="7710" w:hanging="180"/>
      </w:pPr>
    </w:lvl>
  </w:abstractNum>
  <w:abstractNum w:abstractNumId="1">
    <w:nsid w:val="0A0A646D"/>
    <w:multiLevelType w:val="hybridMultilevel"/>
    <w:tmpl w:val="732A79E2"/>
    <w:lvl w:ilvl="0" w:tplc="8F9E3EB8">
      <w:start w:val="1"/>
      <w:numFmt w:val="upperLetter"/>
      <w:lvlText w:val="%1."/>
      <w:lvlJc w:val="left"/>
      <w:pPr>
        <w:ind w:left="2310" w:hanging="360"/>
      </w:pPr>
      <w:rPr>
        <w:rFonts w:hint="default"/>
      </w:rPr>
    </w:lvl>
    <w:lvl w:ilvl="1" w:tplc="0C0C0019" w:tentative="1">
      <w:start w:val="1"/>
      <w:numFmt w:val="lowerLetter"/>
      <w:lvlText w:val="%2."/>
      <w:lvlJc w:val="left"/>
      <w:pPr>
        <w:ind w:left="3030" w:hanging="360"/>
      </w:pPr>
    </w:lvl>
    <w:lvl w:ilvl="2" w:tplc="0C0C001B" w:tentative="1">
      <w:start w:val="1"/>
      <w:numFmt w:val="lowerRoman"/>
      <w:lvlText w:val="%3."/>
      <w:lvlJc w:val="right"/>
      <w:pPr>
        <w:ind w:left="3750" w:hanging="180"/>
      </w:pPr>
    </w:lvl>
    <w:lvl w:ilvl="3" w:tplc="0C0C000F" w:tentative="1">
      <w:start w:val="1"/>
      <w:numFmt w:val="decimal"/>
      <w:lvlText w:val="%4."/>
      <w:lvlJc w:val="left"/>
      <w:pPr>
        <w:ind w:left="4470" w:hanging="360"/>
      </w:pPr>
    </w:lvl>
    <w:lvl w:ilvl="4" w:tplc="0C0C0019" w:tentative="1">
      <w:start w:val="1"/>
      <w:numFmt w:val="lowerLetter"/>
      <w:lvlText w:val="%5."/>
      <w:lvlJc w:val="left"/>
      <w:pPr>
        <w:ind w:left="5190" w:hanging="360"/>
      </w:pPr>
    </w:lvl>
    <w:lvl w:ilvl="5" w:tplc="0C0C001B" w:tentative="1">
      <w:start w:val="1"/>
      <w:numFmt w:val="lowerRoman"/>
      <w:lvlText w:val="%6."/>
      <w:lvlJc w:val="right"/>
      <w:pPr>
        <w:ind w:left="5910" w:hanging="180"/>
      </w:pPr>
    </w:lvl>
    <w:lvl w:ilvl="6" w:tplc="0C0C000F" w:tentative="1">
      <w:start w:val="1"/>
      <w:numFmt w:val="decimal"/>
      <w:lvlText w:val="%7."/>
      <w:lvlJc w:val="left"/>
      <w:pPr>
        <w:ind w:left="6630" w:hanging="360"/>
      </w:pPr>
    </w:lvl>
    <w:lvl w:ilvl="7" w:tplc="0C0C0019" w:tentative="1">
      <w:start w:val="1"/>
      <w:numFmt w:val="lowerLetter"/>
      <w:lvlText w:val="%8."/>
      <w:lvlJc w:val="left"/>
      <w:pPr>
        <w:ind w:left="7350" w:hanging="360"/>
      </w:pPr>
    </w:lvl>
    <w:lvl w:ilvl="8" w:tplc="0C0C001B" w:tentative="1">
      <w:start w:val="1"/>
      <w:numFmt w:val="lowerRoman"/>
      <w:lvlText w:val="%9."/>
      <w:lvlJc w:val="right"/>
      <w:pPr>
        <w:ind w:left="8070" w:hanging="180"/>
      </w:pPr>
    </w:lvl>
  </w:abstractNum>
  <w:abstractNum w:abstractNumId="2">
    <w:nsid w:val="0D8555D2"/>
    <w:multiLevelType w:val="multilevel"/>
    <w:tmpl w:val="3558BE96"/>
    <w:lvl w:ilvl="0">
      <w:start w:val="4"/>
      <w:numFmt w:val="decimal"/>
      <w:lvlText w:val="%1"/>
      <w:lvlJc w:val="left"/>
      <w:pPr>
        <w:ind w:left="984" w:hanging="984"/>
      </w:pPr>
      <w:rPr>
        <w:rFonts w:hint="default"/>
      </w:rPr>
    </w:lvl>
    <w:lvl w:ilvl="1">
      <w:start w:val="787"/>
      <w:numFmt w:val="decimal"/>
      <w:lvlText w:val="%1.%2"/>
      <w:lvlJc w:val="left"/>
      <w:pPr>
        <w:ind w:left="1008" w:hanging="984"/>
      </w:pPr>
      <w:rPr>
        <w:rFonts w:hint="default"/>
      </w:rPr>
    </w:lvl>
    <w:lvl w:ilvl="2">
      <w:start w:val="500"/>
      <w:numFmt w:val="decimal"/>
      <w:lvlText w:val="%1.%2.%3"/>
      <w:lvlJc w:val="left"/>
      <w:pPr>
        <w:ind w:left="1032" w:hanging="984"/>
      </w:pPr>
      <w:rPr>
        <w:rFonts w:hint="default"/>
      </w:rPr>
    </w:lvl>
    <w:lvl w:ilvl="3">
      <w:start w:val="1"/>
      <w:numFmt w:val="decimal"/>
      <w:lvlText w:val="%1.%2.%3.%4"/>
      <w:lvlJc w:val="left"/>
      <w:pPr>
        <w:ind w:left="1056" w:hanging="984"/>
      </w:pPr>
      <w:rPr>
        <w:rFonts w:hint="default"/>
      </w:rPr>
    </w:lvl>
    <w:lvl w:ilvl="4">
      <w:start w:val="1"/>
      <w:numFmt w:val="decimal"/>
      <w:lvlText w:val="%1.%2.%3.%4.%5"/>
      <w:lvlJc w:val="left"/>
      <w:pPr>
        <w:ind w:left="1176" w:hanging="1080"/>
      </w:pPr>
      <w:rPr>
        <w:rFonts w:hint="default"/>
      </w:rPr>
    </w:lvl>
    <w:lvl w:ilvl="5">
      <w:start w:val="1"/>
      <w:numFmt w:val="decimal"/>
      <w:lvlText w:val="%1.%2.%3.%4.%5.%6"/>
      <w:lvlJc w:val="left"/>
      <w:pPr>
        <w:ind w:left="1200" w:hanging="1080"/>
      </w:pPr>
      <w:rPr>
        <w:rFonts w:hint="default"/>
      </w:rPr>
    </w:lvl>
    <w:lvl w:ilvl="6">
      <w:start w:val="1"/>
      <w:numFmt w:val="decimal"/>
      <w:lvlText w:val="%1.%2.%3.%4.%5.%6.%7"/>
      <w:lvlJc w:val="left"/>
      <w:pPr>
        <w:ind w:left="1584" w:hanging="1440"/>
      </w:pPr>
      <w:rPr>
        <w:rFonts w:hint="default"/>
      </w:rPr>
    </w:lvl>
    <w:lvl w:ilvl="7">
      <w:start w:val="1"/>
      <w:numFmt w:val="decimal"/>
      <w:lvlText w:val="%1.%2.%3.%4.%5.%6.%7.%8"/>
      <w:lvlJc w:val="left"/>
      <w:pPr>
        <w:ind w:left="1608" w:hanging="1440"/>
      </w:pPr>
      <w:rPr>
        <w:rFonts w:hint="default"/>
      </w:rPr>
    </w:lvl>
    <w:lvl w:ilvl="8">
      <w:start w:val="1"/>
      <w:numFmt w:val="decimal"/>
      <w:lvlText w:val="%1.%2.%3.%4.%5.%6.%7.%8.%9"/>
      <w:lvlJc w:val="left"/>
      <w:pPr>
        <w:ind w:left="1992" w:hanging="1800"/>
      </w:pPr>
      <w:rPr>
        <w:rFonts w:hint="default"/>
      </w:rPr>
    </w:lvl>
  </w:abstractNum>
  <w:abstractNum w:abstractNumId="3">
    <w:nsid w:val="110056AA"/>
    <w:multiLevelType w:val="hybridMultilevel"/>
    <w:tmpl w:val="A23A0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83C4F89"/>
    <w:multiLevelType w:val="hybridMultilevel"/>
    <w:tmpl w:val="A46A246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373357F6"/>
    <w:multiLevelType w:val="hybridMultilevel"/>
    <w:tmpl w:val="11D2054A"/>
    <w:lvl w:ilvl="0" w:tplc="F468D9CC">
      <w:start w:val="5"/>
      <w:numFmt w:val="bullet"/>
      <w:lvlText w:val="-"/>
      <w:lvlJc w:val="left"/>
      <w:pPr>
        <w:ind w:left="720" w:hanging="360"/>
      </w:pPr>
      <w:rPr>
        <w:rFonts w:ascii="PT Sans" w:eastAsiaTheme="minorHAnsi" w:hAnsi="PT San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9D3CD8"/>
    <w:multiLevelType w:val="hybridMultilevel"/>
    <w:tmpl w:val="CBA64D1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nsid w:val="41824869"/>
    <w:multiLevelType w:val="hybridMultilevel"/>
    <w:tmpl w:val="33CA37C2"/>
    <w:lvl w:ilvl="0" w:tplc="9A8A1BD6">
      <w:start w:val="1"/>
      <w:numFmt w:val="decimal"/>
      <w:lvlText w:val="%1."/>
      <w:lvlJc w:val="left"/>
      <w:pPr>
        <w:ind w:left="1950" w:hanging="36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8">
    <w:nsid w:val="4C470062"/>
    <w:multiLevelType w:val="hybridMultilevel"/>
    <w:tmpl w:val="C8B680F4"/>
    <w:lvl w:ilvl="0" w:tplc="783E6562">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ED46872"/>
    <w:multiLevelType w:val="hybridMultilevel"/>
    <w:tmpl w:val="6BEC9DC0"/>
    <w:lvl w:ilvl="0" w:tplc="5EB4999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43406D5"/>
    <w:multiLevelType w:val="hybridMultilevel"/>
    <w:tmpl w:val="9B3CD3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A720150"/>
    <w:multiLevelType w:val="hybridMultilevel"/>
    <w:tmpl w:val="0EE00A7A"/>
    <w:lvl w:ilvl="0" w:tplc="3BDCE168">
      <w:start w:val="5"/>
      <w:numFmt w:val="upperRoman"/>
      <w:lvlText w:val="%1."/>
      <w:lvlJc w:val="left"/>
      <w:pPr>
        <w:ind w:left="2310" w:hanging="720"/>
      </w:pPr>
      <w:rPr>
        <w:rFonts w:hint="default"/>
      </w:rPr>
    </w:lvl>
    <w:lvl w:ilvl="1" w:tplc="0C0C0019" w:tentative="1">
      <w:start w:val="1"/>
      <w:numFmt w:val="lowerLetter"/>
      <w:lvlText w:val="%2."/>
      <w:lvlJc w:val="left"/>
      <w:pPr>
        <w:ind w:left="2670" w:hanging="360"/>
      </w:pPr>
    </w:lvl>
    <w:lvl w:ilvl="2" w:tplc="0C0C001B" w:tentative="1">
      <w:start w:val="1"/>
      <w:numFmt w:val="lowerRoman"/>
      <w:lvlText w:val="%3."/>
      <w:lvlJc w:val="right"/>
      <w:pPr>
        <w:ind w:left="3390" w:hanging="180"/>
      </w:pPr>
    </w:lvl>
    <w:lvl w:ilvl="3" w:tplc="0C0C000F" w:tentative="1">
      <w:start w:val="1"/>
      <w:numFmt w:val="decimal"/>
      <w:lvlText w:val="%4."/>
      <w:lvlJc w:val="left"/>
      <w:pPr>
        <w:ind w:left="4110" w:hanging="360"/>
      </w:pPr>
    </w:lvl>
    <w:lvl w:ilvl="4" w:tplc="0C0C0019" w:tentative="1">
      <w:start w:val="1"/>
      <w:numFmt w:val="lowerLetter"/>
      <w:lvlText w:val="%5."/>
      <w:lvlJc w:val="left"/>
      <w:pPr>
        <w:ind w:left="4830" w:hanging="360"/>
      </w:pPr>
    </w:lvl>
    <w:lvl w:ilvl="5" w:tplc="0C0C001B" w:tentative="1">
      <w:start w:val="1"/>
      <w:numFmt w:val="lowerRoman"/>
      <w:lvlText w:val="%6."/>
      <w:lvlJc w:val="right"/>
      <w:pPr>
        <w:ind w:left="5550" w:hanging="180"/>
      </w:pPr>
    </w:lvl>
    <w:lvl w:ilvl="6" w:tplc="0C0C000F" w:tentative="1">
      <w:start w:val="1"/>
      <w:numFmt w:val="decimal"/>
      <w:lvlText w:val="%7."/>
      <w:lvlJc w:val="left"/>
      <w:pPr>
        <w:ind w:left="6270" w:hanging="360"/>
      </w:pPr>
    </w:lvl>
    <w:lvl w:ilvl="7" w:tplc="0C0C0019" w:tentative="1">
      <w:start w:val="1"/>
      <w:numFmt w:val="lowerLetter"/>
      <w:lvlText w:val="%8."/>
      <w:lvlJc w:val="left"/>
      <w:pPr>
        <w:ind w:left="6990" w:hanging="360"/>
      </w:pPr>
    </w:lvl>
    <w:lvl w:ilvl="8" w:tplc="0C0C001B" w:tentative="1">
      <w:start w:val="1"/>
      <w:numFmt w:val="lowerRoman"/>
      <w:lvlText w:val="%9."/>
      <w:lvlJc w:val="right"/>
      <w:pPr>
        <w:ind w:left="7710" w:hanging="180"/>
      </w:pPr>
    </w:lvl>
  </w:abstractNum>
  <w:abstractNum w:abstractNumId="12">
    <w:nsid w:val="5D0977E7"/>
    <w:multiLevelType w:val="hybridMultilevel"/>
    <w:tmpl w:val="4D9A6F1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nsid w:val="617931FB"/>
    <w:multiLevelType w:val="hybridMultilevel"/>
    <w:tmpl w:val="120A9168"/>
    <w:lvl w:ilvl="0" w:tplc="9A346C08">
      <w:start w:val="1"/>
      <w:numFmt w:val="upperRoman"/>
      <w:lvlText w:val="%1."/>
      <w:lvlJc w:val="left"/>
      <w:pPr>
        <w:ind w:left="1080" w:hanging="720"/>
      </w:pPr>
      <w:rPr>
        <w:rFonts w:eastAsiaTheme="minorHAnsi" w:hint="default"/>
        <w:b/>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nsid w:val="649F06C2"/>
    <w:multiLevelType w:val="hybridMultilevel"/>
    <w:tmpl w:val="ABD69D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5874B2E"/>
    <w:multiLevelType w:val="hybridMultilevel"/>
    <w:tmpl w:val="76283BA2"/>
    <w:lvl w:ilvl="0" w:tplc="72BAAD1C">
      <w:start w:val="1"/>
      <w:numFmt w:val="upperRoman"/>
      <w:lvlText w:val="%1."/>
      <w:lvlJc w:val="left"/>
      <w:pPr>
        <w:ind w:left="2310" w:hanging="72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16">
    <w:nsid w:val="68140656"/>
    <w:multiLevelType w:val="hybridMultilevel"/>
    <w:tmpl w:val="90EC18F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6EB60169"/>
    <w:multiLevelType w:val="multilevel"/>
    <w:tmpl w:val="6D00067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FA6724B"/>
    <w:multiLevelType w:val="hybridMultilevel"/>
    <w:tmpl w:val="61706CC8"/>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nsid w:val="76515DE6"/>
    <w:multiLevelType w:val="hybridMultilevel"/>
    <w:tmpl w:val="F9361F5E"/>
    <w:lvl w:ilvl="0" w:tplc="E22E7B52">
      <w:start w:val="1"/>
      <w:numFmt w:val="upperLetter"/>
      <w:lvlText w:val="%1."/>
      <w:lvlJc w:val="left"/>
      <w:pPr>
        <w:ind w:left="2670" w:hanging="360"/>
      </w:pPr>
      <w:rPr>
        <w:rFonts w:hint="default"/>
        <w:b/>
      </w:rPr>
    </w:lvl>
    <w:lvl w:ilvl="1" w:tplc="0C0C0019" w:tentative="1">
      <w:start w:val="1"/>
      <w:numFmt w:val="lowerLetter"/>
      <w:lvlText w:val="%2."/>
      <w:lvlJc w:val="left"/>
      <w:pPr>
        <w:ind w:left="3390" w:hanging="360"/>
      </w:pPr>
    </w:lvl>
    <w:lvl w:ilvl="2" w:tplc="0C0C001B" w:tentative="1">
      <w:start w:val="1"/>
      <w:numFmt w:val="lowerRoman"/>
      <w:lvlText w:val="%3."/>
      <w:lvlJc w:val="right"/>
      <w:pPr>
        <w:ind w:left="4110" w:hanging="180"/>
      </w:pPr>
    </w:lvl>
    <w:lvl w:ilvl="3" w:tplc="0C0C000F" w:tentative="1">
      <w:start w:val="1"/>
      <w:numFmt w:val="decimal"/>
      <w:lvlText w:val="%4."/>
      <w:lvlJc w:val="left"/>
      <w:pPr>
        <w:ind w:left="4830" w:hanging="360"/>
      </w:pPr>
    </w:lvl>
    <w:lvl w:ilvl="4" w:tplc="0C0C0019" w:tentative="1">
      <w:start w:val="1"/>
      <w:numFmt w:val="lowerLetter"/>
      <w:lvlText w:val="%5."/>
      <w:lvlJc w:val="left"/>
      <w:pPr>
        <w:ind w:left="5550" w:hanging="360"/>
      </w:pPr>
    </w:lvl>
    <w:lvl w:ilvl="5" w:tplc="0C0C001B" w:tentative="1">
      <w:start w:val="1"/>
      <w:numFmt w:val="lowerRoman"/>
      <w:lvlText w:val="%6."/>
      <w:lvlJc w:val="right"/>
      <w:pPr>
        <w:ind w:left="6270" w:hanging="180"/>
      </w:pPr>
    </w:lvl>
    <w:lvl w:ilvl="6" w:tplc="0C0C000F" w:tentative="1">
      <w:start w:val="1"/>
      <w:numFmt w:val="decimal"/>
      <w:lvlText w:val="%7."/>
      <w:lvlJc w:val="left"/>
      <w:pPr>
        <w:ind w:left="6990" w:hanging="360"/>
      </w:pPr>
    </w:lvl>
    <w:lvl w:ilvl="7" w:tplc="0C0C0019" w:tentative="1">
      <w:start w:val="1"/>
      <w:numFmt w:val="lowerLetter"/>
      <w:lvlText w:val="%8."/>
      <w:lvlJc w:val="left"/>
      <w:pPr>
        <w:ind w:left="7710" w:hanging="360"/>
      </w:pPr>
    </w:lvl>
    <w:lvl w:ilvl="8" w:tplc="0C0C001B" w:tentative="1">
      <w:start w:val="1"/>
      <w:numFmt w:val="lowerRoman"/>
      <w:lvlText w:val="%9."/>
      <w:lvlJc w:val="right"/>
      <w:pPr>
        <w:ind w:left="8430" w:hanging="180"/>
      </w:pPr>
    </w:lvl>
  </w:abstractNum>
  <w:num w:numId="1">
    <w:abstractNumId w:val="7"/>
  </w:num>
  <w:num w:numId="2">
    <w:abstractNumId w:val="3"/>
  </w:num>
  <w:num w:numId="3">
    <w:abstractNumId w:val="15"/>
  </w:num>
  <w:num w:numId="4">
    <w:abstractNumId w:val="9"/>
  </w:num>
  <w:num w:numId="5">
    <w:abstractNumId w:val="12"/>
  </w:num>
  <w:num w:numId="6">
    <w:abstractNumId w:val="18"/>
  </w:num>
  <w:num w:numId="7">
    <w:abstractNumId w:val="8"/>
  </w:num>
  <w:num w:numId="8">
    <w:abstractNumId w:val="14"/>
  </w:num>
  <w:num w:numId="9">
    <w:abstractNumId w:val="16"/>
  </w:num>
  <w:num w:numId="10">
    <w:abstractNumId w:val="6"/>
  </w:num>
  <w:num w:numId="11">
    <w:abstractNumId w:val="2"/>
  </w:num>
  <w:num w:numId="12">
    <w:abstractNumId w:val="11"/>
  </w:num>
  <w:num w:numId="13">
    <w:abstractNumId w:val="13"/>
  </w:num>
  <w:num w:numId="14">
    <w:abstractNumId w:val="19"/>
  </w:num>
  <w:num w:numId="15">
    <w:abstractNumId w:val="0"/>
  </w:num>
  <w:num w:numId="16">
    <w:abstractNumId w:val="10"/>
  </w:num>
  <w:num w:numId="17">
    <w:abstractNumId w:val="4"/>
  </w:num>
  <w:num w:numId="18">
    <w:abstractNumId w:val="5"/>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D8"/>
    <w:rsid w:val="00017CC8"/>
    <w:rsid w:val="000610F6"/>
    <w:rsid w:val="000770BE"/>
    <w:rsid w:val="00077770"/>
    <w:rsid w:val="00085E12"/>
    <w:rsid w:val="00095710"/>
    <w:rsid w:val="000B1359"/>
    <w:rsid w:val="000B55F5"/>
    <w:rsid w:val="000C162A"/>
    <w:rsid w:val="000D6395"/>
    <w:rsid w:val="0011367C"/>
    <w:rsid w:val="0011583F"/>
    <w:rsid w:val="001256F2"/>
    <w:rsid w:val="00145CEC"/>
    <w:rsid w:val="00150523"/>
    <w:rsid w:val="00160CEA"/>
    <w:rsid w:val="001670D8"/>
    <w:rsid w:val="00193A24"/>
    <w:rsid w:val="001C11D3"/>
    <w:rsid w:val="001D3367"/>
    <w:rsid w:val="001F07E0"/>
    <w:rsid w:val="0020081D"/>
    <w:rsid w:val="00200A47"/>
    <w:rsid w:val="002027E2"/>
    <w:rsid w:val="00205448"/>
    <w:rsid w:val="0023078B"/>
    <w:rsid w:val="00250365"/>
    <w:rsid w:val="002558E2"/>
    <w:rsid w:val="00255FD8"/>
    <w:rsid w:val="00282C5C"/>
    <w:rsid w:val="00292010"/>
    <w:rsid w:val="00294988"/>
    <w:rsid w:val="00296540"/>
    <w:rsid w:val="002A4E14"/>
    <w:rsid w:val="002A5B49"/>
    <w:rsid w:val="002B1A12"/>
    <w:rsid w:val="002B4482"/>
    <w:rsid w:val="002E1826"/>
    <w:rsid w:val="002E4278"/>
    <w:rsid w:val="00322B8B"/>
    <w:rsid w:val="00333DCB"/>
    <w:rsid w:val="00337F7D"/>
    <w:rsid w:val="0035410B"/>
    <w:rsid w:val="003555CF"/>
    <w:rsid w:val="0038750D"/>
    <w:rsid w:val="003B77BE"/>
    <w:rsid w:val="003C4829"/>
    <w:rsid w:val="003D5AC3"/>
    <w:rsid w:val="003F60C5"/>
    <w:rsid w:val="0040255B"/>
    <w:rsid w:val="0041186F"/>
    <w:rsid w:val="00441A34"/>
    <w:rsid w:val="0045302E"/>
    <w:rsid w:val="00460058"/>
    <w:rsid w:val="004B557F"/>
    <w:rsid w:val="004D2F41"/>
    <w:rsid w:val="004E50FC"/>
    <w:rsid w:val="004E6326"/>
    <w:rsid w:val="004F5896"/>
    <w:rsid w:val="004F71F1"/>
    <w:rsid w:val="004F7E0A"/>
    <w:rsid w:val="00501B4A"/>
    <w:rsid w:val="00506AF1"/>
    <w:rsid w:val="005277A9"/>
    <w:rsid w:val="00540706"/>
    <w:rsid w:val="00540BB3"/>
    <w:rsid w:val="00543A99"/>
    <w:rsid w:val="005957F4"/>
    <w:rsid w:val="005B3C58"/>
    <w:rsid w:val="005D179A"/>
    <w:rsid w:val="005E6C4C"/>
    <w:rsid w:val="005F19D6"/>
    <w:rsid w:val="005F20DD"/>
    <w:rsid w:val="00605148"/>
    <w:rsid w:val="00632CD2"/>
    <w:rsid w:val="00646B6F"/>
    <w:rsid w:val="006533A3"/>
    <w:rsid w:val="00661ADD"/>
    <w:rsid w:val="006636CC"/>
    <w:rsid w:val="0066767A"/>
    <w:rsid w:val="006722B5"/>
    <w:rsid w:val="006722BE"/>
    <w:rsid w:val="006818DB"/>
    <w:rsid w:val="006A1841"/>
    <w:rsid w:val="006C23F7"/>
    <w:rsid w:val="006D5C11"/>
    <w:rsid w:val="006F7994"/>
    <w:rsid w:val="00700097"/>
    <w:rsid w:val="007130F7"/>
    <w:rsid w:val="00754C6A"/>
    <w:rsid w:val="00772913"/>
    <w:rsid w:val="00776742"/>
    <w:rsid w:val="00781E3B"/>
    <w:rsid w:val="00782F13"/>
    <w:rsid w:val="007A68A2"/>
    <w:rsid w:val="007C7CBF"/>
    <w:rsid w:val="007E2135"/>
    <w:rsid w:val="007F3373"/>
    <w:rsid w:val="00801CDD"/>
    <w:rsid w:val="00807D09"/>
    <w:rsid w:val="008548BB"/>
    <w:rsid w:val="008732DA"/>
    <w:rsid w:val="008A003D"/>
    <w:rsid w:val="008A0116"/>
    <w:rsid w:val="008A7795"/>
    <w:rsid w:val="008C4624"/>
    <w:rsid w:val="008D69B7"/>
    <w:rsid w:val="008E5D66"/>
    <w:rsid w:val="008E67B4"/>
    <w:rsid w:val="008F38C2"/>
    <w:rsid w:val="008F4AA3"/>
    <w:rsid w:val="008F5825"/>
    <w:rsid w:val="00907CEB"/>
    <w:rsid w:val="00931F4B"/>
    <w:rsid w:val="00943C38"/>
    <w:rsid w:val="0094523F"/>
    <w:rsid w:val="00957358"/>
    <w:rsid w:val="0098525A"/>
    <w:rsid w:val="00996E76"/>
    <w:rsid w:val="009A211A"/>
    <w:rsid w:val="009D2AD7"/>
    <w:rsid w:val="00A26BFB"/>
    <w:rsid w:val="00A338CF"/>
    <w:rsid w:val="00A47EDC"/>
    <w:rsid w:val="00A50EC6"/>
    <w:rsid w:val="00A56860"/>
    <w:rsid w:val="00A62941"/>
    <w:rsid w:val="00A70F6D"/>
    <w:rsid w:val="00A936E9"/>
    <w:rsid w:val="00AB08D2"/>
    <w:rsid w:val="00AB30C1"/>
    <w:rsid w:val="00AC5785"/>
    <w:rsid w:val="00B01220"/>
    <w:rsid w:val="00B115AF"/>
    <w:rsid w:val="00B13727"/>
    <w:rsid w:val="00B16B44"/>
    <w:rsid w:val="00B304ED"/>
    <w:rsid w:val="00B35C1A"/>
    <w:rsid w:val="00B5109B"/>
    <w:rsid w:val="00B640E6"/>
    <w:rsid w:val="00B8041C"/>
    <w:rsid w:val="00B81EC7"/>
    <w:rsid w:val="00B83D22"/>
    <w:rsid w:val="00BC0FEE"/>
    <w:rsid w:val="00C04E83"/>
    <w:rsid w:val="00C1532C"/>
    <w:rsid w:val="00C51271"/>
    <w:rsid w:val="00CA3F3C"/>
    <w:rsid w:val="00CC40AA"/>
    <w:rsid w:val="00CC775A"/>
    <w:rsid w:val="00CE6A71"/>
    <w:rsid w:val="00D448D9"/>
    <w:rsid w:val="00D51239"/>
    <w:rsid w:val="00D71B6A"/>
    <w:rsid w:val="00D95FC8"/>
    <w:rsid w:val="00DA4F3A"/>
    <w:rsid w:val="00DA514E"/>
    <w:rsid w:val="00DC24F3"/>
    <w:rsid w:val="00DD0951"/>
    <w:rsid w:val="00DD4D0F"/>
    <w:rsid w:val="00DE1033"/>
    <w:rsid w:val="00DE7B8C"/>
    <w:rsid w:val="00DF348A"/>
    <w:rsid w:val="00E00888"/>
    <w:rsid w:val="00E8426B"/>
    <w:rsid w:val="00EA0EF2"/>
    <w:rsid w:val="00EB4941"/>
    <w:rsid w:val="00EB50CB"/>
    <w:rsid w:val="00EF09FE"/>
    <w:rsid w:val="00F27B1B"/>
    <w:rsid w:val="00F3280B"/>
    <w:rsid w:val="00F45CA0"/>
    <w:rsid w:val="00F74FFE"/>
    <w:rsid w:val="00F7521A"/>
    <w:rsid w:val="00F8360C"/>
    <w:rsid w:val="00F86AA8"/>
    <w:rsid w:val="00F91B69"/>
    <w:rsid w:val="00FA06F1"/>
    <w:rsid w:val="00FD4763"/>
    <w:rsid w:val="00FF0FA6"/>
    <w:rsid w:val="00FF78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635B"/>
  <w15:docId w15:val="{03AD9C29-3F50-4E5D-8B18-6604EA2BB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2558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2558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 à Puce,Titre1,Bullets,Bullet Points,Farbige Liste - Akzent 11,References,- List tir,liste 1,Llista Nivell1,Lista de nivel 1,Paragraphe de liste PBLH,Liste Paragraf,List Paragraph nowy,List Tables,Ha,Heading3,Liste1,Liste2"/>
    <w:basedOn w:val="Normal"/>
    <w:link w:val="ParagraphedelisteCar"/>
    <w:uiPriority w:val="34"/>
    <w:qFormat/>
    <w:rsid w:val="001670D8"/>
    <w:pPr>
      <w:ind w:left="720"/>
      <w:contextualSpacing/>
    </w:pPr>
  </w:style>
  <w:style w:type="table" w:styleId="Grilledutableau">
    <w:name w:val="Table Grid"/>
    <w:basedOn w:val="TableauNormal"/>
    <w:uiPriority w:val="39"/>
    <w:rsid w:val="00D44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uiPriority w:val="9"/>
    <w:rsid w:val="002558E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2558E2"/>
    <w:rPr>
      <w:rFonts w:asciiTheme="majorHAnsi" w:eastAsiaTheme="majorEastAsia" w:hAnsiTheme="majorHAnsi" w:cstheme="majorBidi"/>
      <w:color w:val="1F3763" w:themeColor="accent1" w:themeShade="7F"/>
      <w:sz w:val="24"/>
      <w:szCs w:val="24"/>
    </w:rPr>
  </w:style>
  <w:style w:type="character" w:customStyle="1" w:styleId="ParagraphedelisteCar">
    <w:name w:val="Paragraphe de liste Car"/>
    <w:aliases w:val="Paragraphe à Puce Car,Titre1 Car,Bullets Car,Bullet Points Car,Farbige Liste - Akzent 11 Car,References Car,- List tir Car,liste 1 Car,Llista Nivell1 Car,Lista de nivel 1 Car,Paragraphe de liste PBLH Car,Liste Paragraf Car,Ha Car"/>
    <w:link w:val="Paragraphedeliste"/>
    <w:uiPriority w:val="34"/>
    <w:qFormat/>
    <w:locked/>
    <w:rsid w:val="00205448"/>
  </w:style>
  <w:style w:type="table" w:styleId="Grilledetableauclaire">
    <w:name w:val="Grid Table Light"/>
    <w:basedOn w:val="TableauNormal"/>
    <w:uiPriority w:val="40"/>
    <w:rsid w:val="0020544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Grilledetableauclaire1">
    <w:name w:val="Grille de tableau claire1"/>
    <w:basedOn w:val="TableauNormal"/>
    <w:next w:val="Grilledetableauclaire"/>
    <w:uiPriority w:val="40"/>
    <w:rsid w:val="00A6294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Lienhypertexte">
    <w:name w:val="Hyperlink"/>
    <w:basedOn w:val="Policepardfaut"/>
    <w:uiPriority w:val="99"/>
    <w:rsid w:val="00FF781A"/>
    <w:rPr>
      <w:color w:val="0563C1"/>
      <w:u w:val="single"/>
    </w:rPr>
  </w:style>
  <w:style w:type="paragraph" w:styleId="En-tte">
    <w:name w:val="header"/>
    <w:basedOn w:val="Normal"/>
    <w:link w:val="En-tteCar"/>
    <w:uiPriority w:val="99"/>
    <w:unhideWhenUsed/>
    <w:rsid w:val="00B5109B"/>
    <w:pPr>
      <w:tabs>
        <w:tab w:val="center" w:pos="4513"/>
        <w:tab w:val="right" w:pos="9026"/>
      </w:tabs>
      <w:spacing w:after="0" w:line="240" w:lineRule="auto"/>
    </w:pPr>
  </w:style>
  <w:style w:type="character" w:customStyle="1" w:styleId="En-tteCar">
    <w:name w:val="En-tête Car"/>
    <w:basedOn w:val="Policepardfaut"/>
    <w:link w:val="En-tte"/>
    <w:uiPriority w:val="99"/>
    <w:rsid w:val="00B5109B"/>
  </w:style>
  <w:style w:type="paragraph" w:styleId="Pieddepage">
    <w:name w:val="footer"/>
    <w:basedOn w:val="Normal"/>
    <w:link w:val="PieddepageCar"/>
    <w:uiPriority w:val="99"/>
    <w:unhideWhenUsed/>
    <w:rsid w:val="00B5109B"/>
    <w:pPr>
      <w:tabs>
        <w:tab w:val="center" w:pos="4513"/>
        <w:tab w:val="right" w:pos="9026"/>
      </w:tabs>
      <w:spacing w:after="0" w:line="240" w:lineRule="auto"/>
    </w:pPr>
  </w:style>
  <w:style w:type="character" w:customStyle="1" w:styleId="PieddepageCar">
    <w:name w:val="Pied de page Car"/>
    <w:basedOn w:val="Policepardfaut"/>
    <w:link w:val="Pieddepage"/>
    <w:uiPriority w:val="99"/>
    <w:rsid w:val="00B51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62340">
      <w:bodyDiv w:val="1"/>
      <w:marLeft w:val="0"/>
      <w:marRight w:val="0"/>
      <w:marTop w:val="0"/>
      <w:marBottom w:val="0"/>
      <w:divBdr>
        <w:top w:val="none" w:sz="0" w:space="0" w:color="auto"/>
        <w:left w:val="none" w:sz="0" w:space="0" w:color="auto"/>
        <w:bottom w:val="none" w:sz="0" w:space="0" w:color="auto"/>
        <w:right w:val="none" w:sz="0" w:space="0" w:color="auto"/>
      </w:divBdr>
    </w:div>
    <w:div w:id="1189678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dicalstudentforchoice@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teebu.bi/wp-content/uploads/2020/10/EDS-III.pdf" TargetMode="External"/><Relationship Id="rId5" Type="http://schemas.openxmlformats.org/officeDocument/2006/relationships/footnotes" Target="footnotes.xml"/><Relationship Id="rId10" Type="http://schemas.openxmlformats.org/officeDocument/2006/relationships/hyperlink" Target="https://www.isteebu.bi/wp-content/uploads/2020/10/EDS-III.pdf" TargetMode="External"/><Relationship Id="rId4" Type="http://schemas.openxmlformats.org/officeDocument/2006/relationships/webSettings" Target="webSettings.xml"/><Relationship Id="rId9" Type="http://schemas.openxmlformats.org/officeDocument/2006/relationships/hyperlink" Target="https://www.isteebu.bi/wp-content/uploads/2020/10/EDS-III.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1736</Words>
  <Characters>9553</Characters>
  <Application>Microsoft Office Word</Application>
  <DocSecurity>0</DocSecurity>
  <Lines>79</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Inès Kidasharira</dc:creator>
  <cp:keywords/>
  <dc:description/>
  <cp:lastModifiedBy>Compte Microsoft</cp:lastModifiedBy>
  <cp:revision>7</cp:revision>
  <dcterms:created xsi:type="dcterms:W3CDTF">2024-03-14T20:28:00Z</dcterms:created>
  <dcterms:modified xsi:type="dcterms:W3CDTF">2024-03-14T21:04:00Z</dcterms:modified>
</cp:coreProperties>
</file>